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328E">
        <w:rPr>
          <w:rFonts w:ascii="Times New Roman" w:hAnsi="Times New Roman"/>
          <w:b/>
          <w:sz w:val="28"/>
          <w:szCs w:val="28"/>
          <w:lang w:val="ru-RU"/>
        </w:rPr>
        <w:t>АДМИНИСТРАЦИЯ СМОЛЕНСКОЙ ОБЛАСТИ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328E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328E">
        <w:rPr>
          <w:rFonts w:ascii="Times New Roman" w:hAnsi="Times New Roman"/>
          <w:b/>
          <w:sz w:val="28"/>
          <w:szCs w:val="28"/>
          <w:lang w:val="ru-RU"/>
        </w:rPr>
        <w:t xml:space="preserve">от 30 декабря 2011 г. </w:t>
      </w:r>
      <w:r w:rsidRPr="00F3328E">
        <w:rPr>
          <w:rFonts w:ascii="Times New Roman" w:hAnsi="Times New Roman"/>
          <w:b/>
          <w:sz w:val="28"/>
          <w:szCs w:val="28"/>
        </w:rPr>
        <w:t>N</w:t>
      </w:r>
      <w:r w:rsidRPr="00F3328E">
        <w:rPr>
          <w:rFonts w:ascii="Times New Roman" w:hAnsi="Times New Roman"/>
          <w:b/>
          <w:sz w:val="28"/>
          <w:szCs w:val="28"/>
          <w:lang w:val="ru-RU"/>
        </w:rPr>
        <w:t xml:space="preserve"> 925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328E">
        <w:rPr>
          <w:rFonts w:ascii="Times New Roman" w:hAnsi="Times New Roman"/>
          <w:b/>
          <w:sz w:val="28"/>
          <w:szCs w:val="28"/>
          <w:lang w:val="ru-RU"/>
        </w:rPr>
        <w:t>ОБ ОПРЕДЕЛЕНИИ ОРГАНА ИСПОЛНИТЕЛЬНОЙ ВЛАСТИ СМОЛЕНСКОЙ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328E">
        <w:rPr>
          <w:rFonts w:ascii="Times New Roman" w:hAnsi="Times New Roman"/>
          <w:b/>
          <w:sz w:val="28"/>
          <w:szCs w:val="28"/>
          <w:lang w:val="ru-RU"/>
        </w:rPr>
        <w:t>ОБЛАСТИ, УПОЛНОМОЧЕННОГО В СФЕРЕ ОБЕСПЕЧЕНИЯ ГРАЖДАН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328E">
        <w:rPr>
          <w:rFonts w:ascii="Times New Roman" w:hAnsi="Times New Roman"/>
          <w:b/>
          <w:sz w:val="28"/>
          <w:szCs w:val="28"/>
          <w:lang w:val="ru-RU"/>
        </w:rPr>
        <w:t>БЕСПЛАТНОЙ ЮРИДИЧЕСКОЙ ПОМОЩЬЮ, УТВЕРЖДЕНИИ ПЕРЕЧНЯ ОРГАНОВ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328E">
        <w:rPr>
          <w:rFonts w:ascii="Times New Roman" w:hAnsi="Times New Roman"/>
          <w:b/>
          <w:sz w:val="28"/>
          <w:szCs w:val="28"/>
          <w:lang w:val="ru-RU"/>
        </w:rPr>
        <w:t>ИСПОЛНИТЕЛЬНОЙ ВЛАСТИ СМОЛЕНСКОЙ ОБЛАСТИ И ПОДВЕДОМСТВЕННЫХ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328E">
        <w:rPr>
          <w:rFonts w:ascii="Times New Roman" w:hAnsi="Times New Roman"/>
          <w:b/>
          <w:sz w:val="28"/>
          <w:szCs w:val="28"/>
          <w:lang w:val="ru-RU"/>
        </w:rPr>
        <w:t>ИМ УЧРЕЖДЕНИЙ, ВХОДЯЩИХ В ГОСУДАРСТВЕННУЮ СИСТЕМУ БЕСПЛАТНОЙ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328E">
        <w:rPr>
          <w:rFonts w:ascii="Times New Roman" w:hAnsi="Times New Roman"/>
          <w:b/>
          <w:sz w:val="28"/>
          <w:szCs w:val="28"/>
          <w:lang w:val="ru-RU"/>
        </w:rPr>
        <w:t>ЮРИДИЧЕСКОЙ ПОМОЩИ НА ТЕРРИТОРИИ СМОЛЕНСКОЙ ОБЛАСТИ,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328E">
        <w:rPr>
          <w:rFonts w:ascii="Times New Roman" w:hAnsi="Times New Roman"/>
          <w:b/>
          <w:sz w:val="28"/>
          <w:szCs w:val="28"/>
          <w:lang w:val="ru-RU"/>
        </w:rPr>
        <w:t>И УСТАНОВЛЕНИИ ИХ КОМПЕТЕНЦИИ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3328E">
        <w:rPr>
          <w:rFonts w:ascii="Times New Roman" w:hAnsi="Times New Roman"/>
          <w:sz w:val="28"/>
          <w:szCs w:val="28"/>
          <w:lang w:val="ru-RU"/>
        </w:rPr>
        <w:t>(в ред. постановлений Администрации Смоленской области</w:t>
      </w:r>
      <w:proofErr w:type="gramEnd"/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от 20.03.2012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203, от 22.03.2013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195,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от 15.04.2013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279,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462)</w:t>
      </w:r>
    </w:p>
    <w:p w:rsidR="00F3328E" w:rsidRPr="00F3328E" w:rsidRDefault="00F3328E" w:rsidP="00F3328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В соот</w:t>
      </w:r>
      <w:r>
        <w:rPr>
          <w:rFonts w:ascii="Times New Roman" w:hAnsi="Times New Roman"/>
          <w:sz w:val="28"/>
          <w:szCs w:val="28"/>
          <w:lang w:val="ru-RU"/>
        </w:rPr>
        <w:t>ветствии с Федеральным законом «</w:t>
      </w:r>
      <w:r w:rsidRPr="00F3328E">
        <w:rPr>
          <w:rFonts w:ascii="Times New Roman" w:hAnsi="Times New Roman"/>
          <w:sz w:val="28"/>
          <w:szCs w:val="28"/>
          <w:lang w:val="ru-RU"/>
        </w:rPr>
        <w:t>О бесплатной юридической помощи в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Администрация Смоленской области постановляет: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1. Определить, что: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1.1. Органом исполнительной власти Смоленской области, уполномоченным в сфере обеспечения граждан бесплатной юридической помощью, является Аппарат Администрации Смоленской области.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1.2. Аппарат Администрации Смоленской области координирует деятельность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по оказанию ими гражданам бесплатной юридической помощи.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2. Утвердить прилагаемый перечень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области.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3. Установить, что: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lastRenderedPageBreak/>
        <w:t xml:space="preserve"> 3.1. Компетенция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определяется соответственно положениями об органах исполнительной власти Смоленской области и уставами учреждений.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3.2. </w:t>
      </w:r>
      <w:proofErr w:type="gramStart"/>
      <w:r w:rsidRPr="00F3328E">
        <w:rPr>
          <w:rFonts w:ascii="Times New Roman" w:hAnsi="Times New Roman"/>
          <w:sz w:val="28"/>
          <w:szCs w:val="28"/>
          <w:lang w:val="ru-RU"/>
        </w:rPr>
        <w:t>Органы исполнительной власти Смоленской области и подведомственные им учреждения, входящие в государственную систему бесплатной юридической помощи на территории Смоленской области, осуществляют правовое консультирование граждан в устной и письменной формах по вопросам компетенции соответствующего органа исполнительной власти Смоленской области и (или) учреждения.</w:t>
      </w:r>
      <w:proofErr w:type="gramEnd"/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4. Настоящее постановление вступает в силу с 15 января 2012 года.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Губернатор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Смоленской области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С.В.АНТУФЬЕВ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Утвержден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постановлением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Смоленской области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от 30.12.2011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925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34E7" w:rsidRDefault="004B34E7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F3328E" w:rsidRPr="004B34E7" w:rsidRDefault="00F3328E" w:rsidP="004B34E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34E7">
        <w:rPr>
          <w:rFonts w:ascii="Times New Roman" w:hAnsi="Times New Roman"/>
          <w:b/>
          <w:sz w:val="28"/>
          <w:szCs w:val="28"/>
          <w:lang w:val="ru-RU"/>
        </w:rPr>
        <w:lastRenderedPageBreak/>
        <w:t>ПЕРЕЧЕНЬ</w:t>
      </w:r>
    </w:p>
    <w:p w:rsidR="00F3328E" w:rsidRPr="004B34E7" w:rsidRDefault="00F3328E" w:rsidP="004B34E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34E7">
        <w:rPr>
          <w:rFonts w:ascii="Times New Roman" w:hAnsi="Times New Roman"/>
          <w:b/>
          <w:sz w:val="28"/>
          <w:szCs w:val="28"/>
          <w:lang w:val="ru-RU"/>
        </w:rPr>
        <w:t>ОРГАНОВ ИСПОЛНИТЕЛЬНОЙ ВЛАСТИ СМОЛЕНСКОЙ ОБЛАСТИ</w:t>
      </w:r>
    </w:p>
    <w:p w:rsidR="004B34E7" w:rsidRDefault="00F3328E" w:rsidP="004B34E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34E7">
        <w:rPr>
          <w:rFonts w:ascii="Times New Roman" w:hAnsi="Times New Roman"/>
          <w:b/>
          <w:sz w:val="28"/>
          <w:szCs w:val="28"/>
          <w:lang w:val="ru-RU"/>
        </w:rPr>
        <w:t xml:space="preserve">И ПОДВЕДОМСТВЕННЫХ ИМ УЧРЕЖДЕНИЙ, </w:t>
      </w:r>
    </w:p>
    <w:p w:rsidR="00F3328E" w:rsidRPr="004B34E7" w:rsidRDefault="00F3328E" w:rsidP="004B34E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34E7">
        <w:rPr>
          <w:rFonts w:ascii="Times New Roman" w:hAnsi="Times New Roman"/>
          <w:b/>
          <w:sz w:val="28"/>
          <w:szCs w:val="28"/>
          <w:lang w:val="ru-RU"/>
        </w:rPr>
        <w:t xml:space="preserve">ВХОДЯЩИХ В </w:t>
      </w:r>
      <w:proofErr w:type="gramStart"/>
      <w:r w:rsidRPr="004B34E7">
        <w:rPr>
          <w:rFonts w:ascii="Times New Roman" w:hAnsi="Times New Roman"/>
          <w:b/>
          <w:sz w:val="28"/>
          <w:szCs w:val="28"/>
          <w:lang w:val="ru-RU"/>
        </w:rPr>
        <w:t>ГОСУДАРСТВЕННУЮ</w:t>
      </w:r>
      <w:proofErr w:type="gramEnd"/>
    </w:p>
    <w:p w:rsidR="00F3328E" w:rsidRPr="004B34E7" w:rsidRDefault="00F3328E" w:rsidP="004B34E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34E7">
        <w:rPr>
          <w:rFonts w:ascii="Times New Roman" w:hAnsi="Times New Roman"/>
          <w:b/>
          <w:sz w:val="28"/>
          <w:szCs w:val="28"/>
          <w:lang w:val="ru-RU"/>
        </w:rPr>
        <w:t>СИСТЕМУ БЕСПЛАТНОЙ ЮРИДИЧЕСКОЙ ПОМОЩИ НА ТЕРРИТОРИИ</w:t>
      </w:r>
      <w:r w:rsidR="004B34E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B34E7">
        <w:rPr>
          <w:rFonts w:ascii="Times New Roman" w:hAnsi="Times New Roman"/>
          <w:b/>
          <w:sz w:val="28"/>
          <w:szCs w:val="28"/>
          <w:lang w:val="ru-RU"/>
        </w:rPr>
        <w:t>СМОЛЕНСКОЙ ОБЛАСТИ</w:t>
      </w:r>
    </w:p>
    <w:p w:rsidR="00F3328E" w:rsidRPr="004B34E7" w:rsidRDefault="00F3328E" w:rsidP="004B34E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328E" w:rsidRPr="00F3328E" w:rsidRDefault="00F3328E" w:rsidP="004B34E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4B34E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3328E">
        <w:rPr>
          <w:rFonts w:ascii="Times New Roman" w:hAnsi="Times New Roman"/>
          <w:sz w:val="28"/>
          <w:szCs w:val="28"/>
          <w:lang w:val="ru-RU"/>
        </w:rPr>
        <w:t>(в ред. постановлений Администрации Смоленской области</w:t>
      </w:r>
      <w:proofErr w:type="gramEnd"/>
    </w:p>
    <w:p w:rsidR="00F3328E" w:rsidRPr="00F3328E" w:rsidRDefault="00F3328E" w:rsidP="004B34E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от 20.03.2012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203, от 22.03.2013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195,</w:t>
      </w:r>
    </w:p>
    <w:p w:rsidR="00F3328E" w:rsidRPr="00F3328E" w:rsidRDefault="00F3328E" w:rsidP="004B34E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от 15.04.2013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279,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462)</w:t>
      </w:r>
    </w:p>
    <w:p w:rsidR="00F3328E" w:rsidRPr="00F3328E" w:rsidRDefault="00F3328E" w:rsidP="004B34E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1. Органами исполнительной власти Смоленской области, входящими в государственную систему бесплатной юридической помощи на территории Смоленской области, являются: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1) Аппарат Администрации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2) Департамент Смоленской области по внутренней политике;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. 2 в ред. постановления Администрации Смоленской области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462)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3) Правовой департамент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4) Департамент Смоленской области по осуществлению контроля и взаимодействию с административными органами;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. 4 в ред. постановления Администрации Смоленской области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462)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5) Департамент имущественных и земельных отношений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6) Департамент экономического развития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7) Департамент Смоленской области по промышленности, транспорту и дорожному хозяйству;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8) Департамент Смоленской области по социальному развитию;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9) Департамент Смоленской области по здравоохранению;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10) Департамент Смоленской области по образованию, науке и делам молодежи;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11) Департамент Смоленской области по культуре и туризму;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12) Департамент Смоленской области по информационным технологиям;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13) Департамент государственной службы занятости населения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14) Департамент Смоленской области по сельскому хозяйству и продовольствию;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15) Департамент Смоленской области по природным ресурсам и экологии;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lastRenderedPageBreak/>
        <w:t xml:space="preserve"> 16) Департамент Смоленской области по охране, контролю и регулированию использования лесного хозяйства, объектов животного мира и среды их обитания;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>17) Департамент Смоленской области по строительству и жилищно-коммунальному хозяйству;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. 17 в ред. постановления Администрации Смоленской области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462)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18) утратил силу. - Постановление Администрации Смоленской области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19) Департамент Смоленской области по энергетике, 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>, тарифной политике;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20) Департамент государственного строительного и технического надзора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(в ред. постановления Администрации Смоленской области от 15.04.2013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279)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21) Главное управление спорта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22) Главное управление записи актов гражданского состояния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23) Главное управление ветеринарии Смоленской области;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24) Главное управление "Государственная жилищная инспекция Смоленской области";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25) утратил силу. - Постановление Администрации Смоленской области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26) Главное управление гражданской защиты и пожарной безопасности Смоленской области.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. 26 </w:t>
      </w:r>
      <w:proofErr w:type="gramStart"/>
      <w:r w:rsidRPr="00F3328E">
        <w:rPr>
          <w:rFonts w:ascii="Times New Roman" w:hAnsi="Times New Roman"/>
          <w:sz w:val="28"/>
          <w:szCs w:val="28"/>
          <w:lang w:val="ru-RU"/>
        </w:rPr>
        <w:t>введен</w:t>
      </w:r>
      <w:proofErr w:type="gramEnd"/>
      <w:r w:rsidRPr="00F3328E">
        <w:rPr>
          <w:rFonts w:ascii="Times New Roman" w:hAnsi="Times New Roman"/>
          <w:sz w:val="28"/>
          <w:szCs w:val="28"/>
          <w:lang w:val="ru-RU"/>
        </w:rPr>
        <w:t xml:space="preserve"> постановлением Администрации Смоленской области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462)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(п. 1 в ред. постановления Администрации Смоленской области от 22.03.2013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195)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2. Подведомственными органам исполнительной власти Смоленской области учреждениями, входящими в государственную систему бесплатной юридической помощи на территории Смоленской области, являются: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1) комплексные центры социального обслуживания населения: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"Вяземский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Гагаринский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"Демидовский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lastRenderedPageBreak/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Ершичский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Монастырщинский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Починковский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Рославльский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областное государственное бюджетное учреждение "Смоленский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Сычевский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Шумячский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Ярцевский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комплексный центр социального обслуживания населения";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2) стационарные учреждения социального обслуживания для граждан пожилого возраста и инвалидов: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Воргинский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психоневрологический интернат";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автономное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Дрюцкий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психоневрологический интернат";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автономное учреждение "Жуковский психоневрологический интернат с </w:t>
      </w:r>
      <w:proofErr w:type="gramStart"/>
      <w:r w:rsidRPr="00F3328E">
        <w:rPr>
          <w:rFonts w:ascii="Times New Roman" w:hAnsi="Times New Roman"/>
          <w:sz w:val="28"/>
          <w:szCs w:val="28"/>
          <w:lang w:val="ru-RU"/>
        </w:rPr>
        <w:t>обособленным</w:t>
      </w:r>
      <w:proofErr w:type="gramEnd"/>
      <w:r w:rsidRPr="00F332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спецотделением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>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"Никольский психоневрологический интернат";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автономное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Починковский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психоневрологический интернат";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lastRenderedPageBreak/>
        <w:t xml:space="preserve"> смоленское областное государственное автономное учреждение "Геронтологический центр "Вишенки";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автономное учреждение "Вяземский дом-интернат для престарелых и инвалидов";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Ярцевский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дом-интернат для престарелых и инвалидов";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Кардымовский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дом-интернат для престарелых и инвалидов";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автономное учреждение "Центр социальной адаптации лиц без определенного места жительства и занятий";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3) стационарные учреждения социального обслуживания для несовершеннолетних: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областное государственное бюджетное учреждение "Смоленский социально-реабилитационный центр для несовершеннолетних "Феникс";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Сычевский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социально-реабилитационный центр для несовершеннолетних "Дружба";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"Вяземский социально-реабилитационный центр для несовершеннолетних "Дом милосердия";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Рославльский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социально-реабилитационный центр для несовершеннолетних "Теремок";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Десногорский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социально-реабилитационный центр для несовершеннолетних "Солнышко";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Ярцевский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социально-реабилитационный центр для несовершеннолетних "Радуга";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Гагаринский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социально-реабилитационный центр для несовершеннолетних "Яуза";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"Вяземский социально-реабилитационный центр для несовершеннолетних "Гармония";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"Дорогобужский социально-реабилитационный центр для несовершеннолетних "Родник";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"Демидовский социально-реабилитационный центр для несовершеннолетних "Исток";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</w:t>
      </w:r>
      <w:proofErr w:type="spellStart"/>
      <w:r w:rsidRPr="00F3328E">
        <w:rPr>
          <w:rFonts w:ascii="Times New Roman" w:hAnsi="Times New Roman"/>
          <w:sz w:val="28"/>
          <w:szCs w:val="28"/>
          <w:lang w:val="ru-RU"/>
        </w:rPr>
        <w:t>Духовщинский</w:t>
      </w:r>
      <w:proofErr w:type="spellEnd"/>
      <w:r w:rsidRPr="00F3328E">
        <w:rPr>
          <w:rFonts w:ascii="Times New Roman" w:hAnsi="Times New Roman"/>
          <w:sz w:val="28"/>
          <w:szCs w:val="28"/>
          <w:lang w:val="ru-RU"/>
        </w:rPr>
        <w:t xml:space="preserve"> социально-реабилитационный центр для несовершеннолетних "Ласточка";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"Реабилитационный центр для детей и подростков с ограниченными возможностями "Вишенки";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смоленское областное государственное бюджетное учреждение "Ново-Никольский детский дом-интернат для умственно отсталых детей";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4) смоленское областное государственное казенное учреждение "Центр занятости населения города Смоленска";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5) смоленское областное государственное автономное учреждение "Центр поддержки выпускников образовательных учреждений для детей-сирот и детей, оставшихся без попечения родителей, "Точка опоры";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6) областное государственное казенное учреждение "Дирекция особо охраняемых природных территорий Смоленской области";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7) смоленское областное государственное бюджетное учреждение "Центр информационно-коммуникационных технологий";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8) смоленское областное государственное бюджетное учреждение "Многофункциональный центр по предоставлению государственных и муниципальных услуг населению";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9) смоленское областное государственное бюджетное учреждение "Управление областных автомобильных дорог";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lastRenderedPageBreak/>
        <w:t xml:space="preserve"> 10) областное государственное казенное учреждение ветеринарии "Смоленская областная станция по борьбе с болезнями животных".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(п. 2 в ред. постановления Администрации Смоленской области от 27.06.2014 </w:t>
      </w:r>
      <w:r w:rsidRPr="00F3328E">
        <w:rPr>
          <w:rFonts w:ascii="Times New Roman" w:hAnsi="Times New Roman"/>
          <w:sz w:val="28"/>
          <w:szCs w:val="28"/>
        </w:rPr>
        <w:t>N</w:t>
      </w:r>
      <w:r w:rsidRPr="00F3328E">
        <w:rPr>
          <w:rFonts w:ascii="Times New Roman" w:hAnsi="Times New Roman"/>
          <w:sz w:val="28"/>
          <w:szCs w:val="28"/>
          <w:lang w:val="ru-RU"/>
        </w:rPr>
        <w:t xml:space="preserve"> 462)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3328E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8FC" w:rsidRPr="00F3328E" w:rsidRDefault="00F3328E" w:rsidP="00F33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sectPr w:rsidR="004A58FC" w:rsidRPr="00F3328E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28E"/>
    <w:rsid w:val="003B55A6"/>
    <w:rsid w:val="00460FB1"/>
    <w:rsid w:val="004B34E7"/>
    <w:rsid w:val="006F4E38"/>
    <w:rsid w:val="007B34AD"/>
    <w:rsid w:val="00A437C4"/>
    <w:rsid w:val="00BA3643"/>
    <w:rsid w:val="00CA66B3"/>
    <w:rsid w:val="00D21D14"/>
    <w:rsid w:val="00E61B02"/>
    <w:rsid w:val="00F3328E"/>
    <w:rsid w:val="00FB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1664</Words>
  <Characters>9490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Светлана Юрьевна</cp:lastModifiedBy>
  <cp:revision>3</cp:revision>
  <dcterms:created xsi:type="dcterms:W3CDTF">2015-07-17T10:00:00Z</dcterms:created>
  <dcterms:modified xsi:type="dcterms:W3CDTF">2015-07-20T12:01:00Z</dcterms:modified>
</cp:coreProperties>
</file>