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F" w:rsidRDefault="00FE125F" w:rsidP="00FE125F">
      <w:pPr>
        <w:pStyle w:val="Style3"/>
        <w:widowControl/>
        <w:spacing w:line="240" w:lineRule="auto"/>
        <w:ind w:firstLine="6521"/>
        <w:jc w:val="both"/>
        <w:rPr>
          <w:rStyle w:val="FontStyle17"/>
        </w:rPr>
      </w:pPr>
      <w:r>
        <w:rPr>
          <w:rStyle w:val="FontStyle17"/>
        </w:rPr>
        <w:t>Приложение №4</w:t>
      </w:r>
    </w:p>
    <w:p w:rsidR="00FE125F" w:rsidRDefault="00FE125F" w:rsidP="00FE125F">
      <w:pPr>
        <w:pStyle w:val="Style3"/>
        <w:widowControl/>
        <w:spacing w:line="240" w:lineRule="auto"/>
        <w:ind w:left="6521"/>
        <w:jc w:val="both"/>
        <w:rPr>
          <w:rStyle w:val="FontStyle17"/>
        </w:rPr>
      </w:pPr>
      <w:r>
        <w:rPr>
          <w:rStyle w:val="FontStyle17"/>
        </w:rPr>
        <w:t>к приказу СОГБУ СРЦН «Гармония»</w:t>
      </w:r>
    </w:p>
    <w:p w:rsidR="00FE125F" w:rsidRDefault="00FE125F" w:rsidP="00FE125F">
      <w:pPr>
        <w:pStyle w:val="Style3"/>
        <w:widowControl/>
        <w:spacing w:line="240" w:lineRule="auto"/>
        <w:ind w:firstLine="6521"/>
        <w:jc w:val="both"/>
        <w:rPr>
          <w:rStyle w:val="FontStyle17"/>
          <w:u w:val="single"/>
        </w:rPr>
      </w:pPr>
      <w:r>
        <w:rPr>
          <w:rStyle w:val="FontStyle17"/>
        </w:rPr>
        <w:t xml:space="preserve">от </w:t>
      </w:r>
      <w:r>
        <w:rPr>
          <w:rStyle w:val="FontStyle17"/>
          <w:u w:val="single"/>
        </w:rPr>
        <w:t>09.01.202</w:t>
      </w:r>
      <w:r>
        <w:rPr>
          <w:rStyle w:val="FontStyle17"/>
        </w:rPr>
        <w:t>3 №</w:t>
      </w:r>
      <w:r>
        <w:rPr>
          <w:rStyle w:val="FontStyle17"/>
          <w:u w:val="single"/>
        </w:rPr>
        <w:t>7</w:t>
      </w:r>
    </w:p>
    <w:p w:rsidR="00FE125F" w:rsidRDefault="00FE125F" w:rsidP="00FE125F">
      <w:pPr>
        <w:pStyle w:val="Style3"/>
        <w:widowControl/>
        <w:spacing w:line="240" w:lineRule="auto"/>
        <w:ind w:firstLine="709"/>
        <w:rPr>
          <w:rStyle w:val="FontStyle17"/>
          <w:b/>
        </w:rPr>
      </w:pPr>
    </w:p>
    <w:p w:rsidR="00FE125F" w:rsidRDefault="00FE125F" w:rsidP="00FE125F">
      <w:pPr>
        <w:pStyle w:val="6"/>
        <w:spacing w:before="0" w:line="240" w:lineRule="auto"/>
        <w:jc w:val="center"/>
        <w:rPr>
          <w:rFonts w:eastAsia="Calibri"/>
          <w:bCs/>
          <w:i w:val="0"/>
          <w:iCs w:val="0"/>
          <w:color w:val="auto"/>
          <w:sz w:val="24"/>
          <w:szCs w:val="24"/>
        </w:rPr>
      </w:pPr>
    </w:p>
    <w:p w:rsidR="00FE125F" w:rsidRDefault="00FE125F" w:rsidP="00FE125F">
      <w:pPr>
        <w:pStyle w:val="6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</w:rPr>
        <w:t>ПЛАН РАБОТЫ</w:t>
      </w:r>
    </w:p>
    <w:p w:rsidR="00FE125F" w:rsidRDefault="00FE125F" w:rsidP="00FE12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противодействию коррупции в СОГБУ СРЦН «Гармония»</w:t>
      </w:r>
    </w:p>
    <w:p w:rsidR="00FE125F" w:rsidRDefault="00FE125F" w:rsidP="00FE12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2023 год</w:t>
      </w:r>
    </w:p>
    <w:p w:rsidR="00FE125F" w:rsidRDefault="00FE125F" w:rsidP="00FE12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96"/>
        <w:gridCol w:w="4380"/>
        <w:gridCol w:w="2105"/>
        <w:gridCol w:w="2390"/>
      </w:tblGrid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Организационно-правовые меры по созданию механизмов реализации плана по противодействию коррупции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10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Размещение на официальном сайте СОГБУ СРЦН «Гармония» в сети «Интернет» плана противодействия коррупции на 2023 год, отчета о проделанной работе за 2022 год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январь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С.Ю., зам. директора по социальной реабилитации</w:t>
            </w:r>
          </w:p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хода выполнения плана противодействия коррупции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совещаниях при администрации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Е.Е., директор</w:t>
            </w:r>
          </w:p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Е.Е., Афанасьева С.Ю., Петрова Т.И., социальный педагог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Е.Е., Афанасьева С.Ю., Борисова А.Н., зам. директора по АХР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Е.Е., Афанасьева С.Ю.</w:t>
            </w:r>
          </w:p>
          <w:p w:rsidR="00FE125F" w:rsidRDefault="00FE125F"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деятельности в сфере регулирования конфликта интересов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FE125F" w:rsidRDefault="00FE125F">
            <w:pPr>
              <w:ind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открытости деятельности учреждения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права граждан на доступ к информации о деятельности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С.Ю.,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доступа к Гостевой книге официального сайта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С.Ю.,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10365"/>
              </w:tabs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 xml:space="preserve">Систематическое обновление информации о деятельности учреждения в сети «Интернет» на </w:t>
            </w:r>
            <w:r>
              <w:rPr>
                <w:rStyle w:val="11"/>
                <w:rFonts w:eastAsia="Calibri"/>
                <w:sz w:val="24"/>
                <w:szCs w:val="24"/>
              </w:rPr>
              <w:lastRenderedPageBreak/>
              <w:t>официальном сайте учреждения, на официальном сайте информации об учреждениях (</w:t>
            </w:r>
            <w:proofErr w:type="spellStart"/>
            <w:r>
              <w:rPr>
                <w:rStyle w:val="11"/>
                <w:rFonts w:eastAsia="Calibri"/>
                <w:sz w:val="24"/>
                <w:szCs w:val="24"/>
              </w:rPr>
              <w:t>бас</w:t>
            </w:r>
            <w:proofErr w:type="gramStart"/>
            <w:r>
              <w:rPr>
                <w:rStyle w:val="11"/>
                <w:rFonts w:eastAsia="Calibri"/>
                <w:sz w:val="24"/>
                <w:szCs w:val="24"/>
              </w:rPr>
              <w:t>.г</w:t>
            </w:r>
            <w:proofErr w:type="gramEnd"/>
            <w:r>
              <w:rPr>
                <w:rStyle w:val="11"/>
                <w:rFonts w:eastAsia="Calibri"/>
                <w:sz w:val="24"/>
                <w:szCs w:val="24"/>
              </w:rPr>
              <w:t>ов.ру</w:t>
            </w:r>
            <w:proofErr w:type="spellEnd"/>
            <w:r>
              <w:rPr>
                <w:rStyle w:val="11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E125F" w:rsidRDefault="00FE125F">
            <w:pPr>
              <w:ind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Мягкова А.А., специали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закупок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персоналом и внутренняя культура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и 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информационных материалов в целях доведения до лиц материалов и положений законодательства РФ о противодействии коррупции,</w:t>
            </w:r>
          </w:p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FE125F" w:rsidRDefault="00FE125F" w:rsidP="00066021">
            <w:pPr>
              <w:pStyle w:val="a3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наказании за получение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дачу взятки, а также посредничестве во взяточничестве;</w:t>
            </w:r>
          </w:p>
          <w:p w:rsidR="00FE125F" w:rsidRDefault="00FE125F" w:rsidP="00066021">
            <w:pPr>
              <w:pStyle w:val="a3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увольнении в связи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утратой доверия;</w:t>
            </w:r>
          </w:p>
          <w:p w:rsidR="00FE125F" w:rsidRDefault="00FE125F" w:rsidP="00066021">
            <w:pPr>
              <w:pStyle w:val="a3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проверки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поступивших сведений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соответствии с законодательством РФ 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противодействии коррупции</w:t>
            </w:r>
            <w:r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С.Ю.,</w:t>
            </w:r>
          </w:p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А.Н.,</w:t>
            </w:r>
          </w:p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Е.Л.,</w:t>
            </w:r>
          </w:p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диагностики и социальной реабилитации</w:t>
            </w:r>
          </w:p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FE125F" w:rsidRDefault="00FE125F">
            <w:pPr>
              <w:jc w:val="center"/>
            </w:pP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7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мероприятия по вопросам профилактики и противодействия коррупции:</w:t>
            </w:r>
          </w:p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«Ответственность за коррупционные правонарушения»;</w:t>
            </w:r>
          </w:p>
          <w:p w:rsidR="00FE125F" w:rsidRDefault="00FE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«Система мер противодействия коррупции в учреждении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E125F" w:rsidRDefault="00FE125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FE125F" w:rsidTr="00FE125F">
        <w:trPr>
          <w:trHeight w:val="15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10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бесед с вновь принятыми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работу лицами с целью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негативного отношения к проявлениям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2"/>
                <w:rFonts w:eastAsia="Calibri"/>
                <w:sz w:val="24"/>
                <w:szCs w:val="24"/>
              </w:rPr>
              <w:t>коррупции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98" w:lineRule="exact"/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профилактических</w:t>
            </w:r>
            <w:r>
              <w:rPr>
                <w:sz w:val="24"/>
                <w:szCs w:val="24"/>
                <w:lang w:val="ru-RU"/>
              </w:rPr>
              <w:br/>
              <w:t>бесед с сотрудниками по</w:t>
            </w:r>
            <w:r>
              <w:rPr>
                <w:sz w:val="24"/>
                <w:szCs w:val="24"/>
                <w:lang w:val="ru-RU"/>
              </w:rPr>
              <w:br/>
              <w:t xml:space="preserve">вопросам применения (соблюдения) </w:t>
            </w:r>
            <w:proofErr w:type="spellStart"/>
            <w:r>
              <w:rPr>
                <w:sz w:val="24"/>
                <w:szCs w:val="24"/>
                <w:lang w:val="ru-RU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стандартов и процедур.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FE125F" w:rsidRDefault="00FE125F">
            <w:pPr>
              <w:jc w:val="center"/>
            </w:pP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работников учреждения за неправомерное принятие решения в рамках своих полномочий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урегулирование случаев возникновения конфликтов интересов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сотрудников под роспись с нормативными документами, регламентирующими вопросы предупреждения и противодействия коррупции</w:t>
            </w:r>
          </w:p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eastAsiaTheme="minorHAnsi"/>
                <w:spacing w:val="0"/>
                <w:sz w:val="24"/>
                <w:szCs w:val="24"/>
                <w:lang w:val="ru-RU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Афанасьева С.Ю.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и осуществления финансово-хозяйственной деятельности и оплаты труда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законодательством РФ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бюджетных организаций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планом-графиком закупок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2"/>
                <w:rFonts w:eastAsia="Calibri"/>
                <w:sz w:val="24"/>
                <w:szCs w:val="24"/>
              </w:rPr>
              <w:t>нужд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Е.Е.,</w:t>
            </w:r>
          </w:p>
          <w:p w:rsidR="00FE125F" w:rsidRDefault="00FE125F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Мягкова А.А., специали</w:t>
            </w:r>
            <w:proofErr w:type="gramStart"/>
            <w:r>
              <w:rPr>
                <w:sz w:val="24"/>
                <w:szCs w:val="24"/>
                <w:lang w:val="ru-RU"/>
              </w:rPr>
              <w:t>ст в сф</w:t>
            </w:r>
            <w:proofErr w:type="gramEnd"/>
            <w:r>
              <w:rPr>
                <w:sz w:val="24"/>
                <w:szCs w:val="24"/>
                <w:lang w:val="ru-RU"/>
              </w:rPr>
              <w:t>ере закупок</w:t>
            </w:r>
          </w:p>
          <w:p w:rsidR="00FE125F" w:rsidRDefault="00FE125F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Васильева Т.А., главный бухгалтер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Распределение выплат стимулирующего характера</w:t>
            </w:r>
            <w:r>
              <w:rPr>
                <w:sz w:val="24"/>
                <w:szCs w:val="24"/>
                <w:lang w:val="ru-RU"/>
              </w:rPr>
              <w:br/>
              <w:t>работникам СОГБУ СРЦН «Гармония» на заседании Комиссии по установлению выплат стимулирующего характера работникам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ru-RU"/>
              </w:rPr>
              <w:t>январь-декабрь,</w:t>
            </w:r>
          </w:p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 раз в месяц</w:t>
            </w:r>
          </w:p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Е.Е., члены комиссии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риска разоблачения коррупционных структур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функционирования единой </w:t>
            </w:r>
            <w:r>
              <w:rPr>
                <w:rStyle w:val="0pt"/>
                <w:rFonts w:eastAsia="Calibri"/>
                <w:sz w:val="24"/>
                <w:szCs w:val="24"/>
              </w:rPr>
              <w:t>системы обмена информации с гражданами, предпринимателями и</w:t>
            </w:r>
            <w:r>
              <w:rPr>
                <w:rStyle w:val="0pt"/>
                <w:rFonts w:eastAsia="Calibri"/>
                <w:sz w:val="24"/>
                <w:szCs w:val="24"/>
              </w:rPr>
              <w:br/>
              <w:t>организациями на предмет</w:t>
            </w:r>
            <w:r>
              <w:rPr>
                <w:rStyle w:val="0pt"/>
                <w:rFonts w:eastAsia="Calibri"/>
                <w:sz w:val="24"/>
                <w:szCs w:val="24"/>
              </w:rPr>
              <w:br/>
              <w:t>предоставления информации о</w:t>
            </w:r>
            <w:r>
              <w:rPr>
                <w:rStyle w:val="0pt"/>
                <w:rFonts w:eastAsia="Calibri"/>
                <w:sz w:val="24"/>
                <w:szCs w:val="24"/>
              </w:rPr>
              <w:br/>
              <w:t xml:space="preserve">признаках коррупции в деятельности должностных лиц </w:t>
            </w:r>
            <w:r>
              <w:rPr>
                <w:rStyle w:val="0pt"/>
                <w:rFonts w:eastAsia="Arial"/>
                <w:sz w:val="24"/>
                <w:szCs w:val="24"/>
              </w:rPr>
              <w:t>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pStyle w:val="3"/>
              <w:shd w:val="clear" w:color="auto" w:fill="auto"/>
              <w:spacing w:line="230" w:lineRule="exact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ru-RU"/>
              </w:rPr>
              <w:t>январь-декабрь</w:t>
            </w:r>
          </w:p>
          <w:p w:rsidR="00FE125F" w:rsidRDefault="00FE125F"/>
          <w:p w:rsidR="00FE125F" w:rsidRDefault="00FE125F"/>
          <w:p w:rsidR="00FE125F" w:rsidRDefault="00FE125F"/>
          <w:p w:rsidR="00FE125F" w:rsidRDefault="00FE125F"/>
          <w:p w:rsidR="00FE125F" w:rsidRDefault="00FE125F"/>
          <w:p w:rsidR="00FE125F" w:rsidRDefault="00FE125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внутреннего контроля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циклограммой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организацией питания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25F" w:rsidRDefault="00FE125F">
            <w:pPr>
              <w:pStyle w:val="10"/>
              <w:keepNext/>
              <w:keepLines/>
              <w:shd w:val="clear" w:color="auto" w:fill="auto"/>
              <w:tabs>
                <w:tab w:val="left" w:pos="795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Е.Е., 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tabs>
                <w:tab w:val="left" w:pos="360"/>
                <w:tab w:val="left" w:pos="79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ab/>
              <w:t>Донских М.А.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Т.А., главный бухгалтер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закупок товаров, работ, услуг для нужд учреждения в соответствии с действующим законодательством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Мягкова А.А.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3"/>
              <w:shd w:val="clear" w:color="auto" w:fill="auto"/>
              <w:tabs>
                <w:tab w:val="center" w:pos="2089"/>
              </w:tabs>
              <w:spacing w:line="274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  <w:lang w:val="ru-RU"/>
              </w:rPr>
              <w:t>завыполнением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 по</w:t>
            </w:r>
            <w:r>
              <w:rPr>
                <w:sz w:val="24"/>
                <w:szCs w:val="24"/>
                <w:lang w:val="ru-RU"/>
              </w:rPr>
              <w:br/>
              <w:t xml:space="preserve">проведению ремонтных </w:t>
            </w:r>
            <w:proofErr w:type="spellStart"/>
            <w:r>
              <w:rPr>
                <w:sz w:val="24"/>
                <w:szCs w:val="24"/>
                <w:lang w:val="ru-RU"/>
              </w:rPr>
              <w:t>работв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учреждении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А.Н.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плана ФХД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E125F" w:rsidTr="00FE125F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расходования горюче-смазочных материалов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бухгалтер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продуктов питания на складе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расходования  лекарственных средств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оказания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платных услуг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июнь, 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Е.Л.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Комарова Е.Е.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приема несовершеннолетних в учреждение и оказания им социальных услуг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tabs>
                <w:tab w:val="left" w:pos="1485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поступлением и расходованием средств из внебюджетных источников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удовлетворенности качеством услуг, оказываемых СОГБУ СРЦН «Гармония»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С.Ю.,</w:t>
            </w:r>
          </w:p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Е.Л.</w:t>
            </w:r>
          </w:p>
        </w:tc>
      </w:tr>
      <w:tr w:rsidR="00FE125F" w:rsidTr="00FE12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реализации Плана мероприятий («дорожной карты») «Повышение эффективности и качества услуг в сфере социального обслуживания населения (2020-2024годы)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Е.Е., </w:t>
            </w:r>
          </w:p>
          <w:p w:rsidR="00FE125F" w:rsidRDefault="00FE1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</w:tbl>
    <w:p w:rsidR="00FE125F" w:rsidRDefault="00FE125F" w:rsidP="00FE125F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FE125F" w:rsidRDefault="00FE125F" w:rsidP="00FE1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A9F" w:rsidRDefault="005A2A9F"/>
    <w:sectPr w:rsidR="005A2A9F" w:rsidSect="005A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501"/>
    <w:multiLevelType w:val="hybridMultilevel"/>
    <w:tmpl w:val="9B8CB04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E125F"/>
    <w:rsid w:val="005A2A9F"/>
    <w:rsid w:val="00FE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2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E12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FE125F"/>
    <w:pPr>
      <w:ind w:left="720"/>
      <w:contextualSpacing/>
    </w:pPr>
  </w:style>
  <w:style w:type="paragraph" w:customStyle="1" w:styleId="Style3">
    <w:name w:val="Style3"/>
    <w:basedOn w:val="a"/>
    <w:uiPriority w:val="99"/>
    <w:rsid w:val="00FE125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FE125F"/>
    <w:pPr>
      <w:widowControl w:val="0"/>
      <w:shd w:val="clear" w:color="auto" w:fill="FFFFFF"/>
      <w:spacing w:after="0" w:line="312" w:lineRule="exact"/>
      <w:ind w:firstLine="11300"/>
    </w:pPr>
    <w:rPr>
      <w:rFonts w:ascii="Times New Roman" w:eastAsia="Times New Roman" w:hAnsi="Times New Roman"/>
      <w:spacing w:val="2"/>
      <w:sz w:val="23"/>
      <w:szCs w:val="23"/>
      <w:lang w:val="en-US" w:bidi="en-US"/>
    </w:rPr>
  </w:style>
  <w:style w:type="character" w:customStyle="1" w:styleId="1">
    <w:name w:val="Заголовок №1_"/>
    <w:link w:val="10"/>
    <w:locked/>
    <w:rsid w:val="00FE125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E125F"/>
    <w:pPr>
      <w:shd w:val="clear" w:color="auto" w:fill="FFFFFF"/>
      <w:spacing w:before="300" w:after="0" w:line="326" w:lineRule="exact"/>
      <w:ind w:hanging="340"/>
      <w:jc w:val="both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7">
    <w:name w:val="Font Style17"/>
    <w:uiPriority w:val="99"/>
    <w:rsid w:val="00FE125F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Основной текст1"/>
    <w:basedOn w:val="a0"/>
    <w:rsid w:val="00FE12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FE12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FE12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FE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2023-02-17T06:11:00Z</dcterms:created>
  <dcterms:modified xsi:type="dcterms:W3CDTF">2023-02-17T06:12:00Z</dcterms:modified>
</cp:coreProperties>
</file>