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42" w:rsidRPr="00432A3A" w:rsidRDefault="008E77AC" w:rsidP="00E07A42">
      <w:pPr>
        <w:pStyle w:val="af4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    </w:t>
      </w:r>
      <w:r w:rsidR="00A9335B">
        <w:rPr>
          <w:b/>
          <w:bCs/>
          <w:sz w:val="16"/>
          <w:szCs w:val="16"/>
          <w:lang w:val="ru-RU"/>
        </w:rPr>
        <w:t xml:space="preserve"> </w:t>
      </w:r>
      <w:r w:rsidR="003F2E85">
        <w:rPr>
          <w:b/>
          <w:bCs/>
          <w:sz w:val="16"/>
          <w:szCs w:val="16"/>
          <w:lang w:val="ru-RU"/>
        </w:rPr>
        <w:t xml:space="preserve">  </w:t>
      </w:r>
      <w:r w:rsidR="00A450DF">
        <w:rPr>
          <w:b/>
          <w:bCs/>
          <w:sz w:val="16"/>
          <w:szCs w:val="16"/>
          <w:lang w:val="ru-RU"/>
        </w:rPr>
        <w:t xml:space="preserve">    </w:t>
      </w:r>
      <w:r w:rsidR="007E5B4A">
        <w:rPr>
          <w:b/>
          <w:bCs/>
          <w:sz w:val="16"/>
          <w:szCs w:val="16"/>
          <w:lang w:val="ru-RU"/>
        </w:rPr>
        <w:t xml:space="preserve"> </w:t>
      </w:r>
      <w:r w:rsidR="00712754">
        <w:rPr>
          <w:b/>
          <w:bCs/>
          <w:sz w:val="16"/>
          <w:szCs w:val="16"/>
          <w:lang w:val="ru-RU"/>
        </w:rPr>
        <w:t xml:space="preserve">     </w:t>
      </w:r>
      <w:r w:rsidR="006522D5">
        <w:rPr>
          <w:b/>
          <w:bCs/>
          <w:sz w:val="16"/>
          <w:szCs w:val="16"/>
          <w:lang w:val="ru-RU"/>
        </w:rPr>
        <w:t xml:space="preserve"> </w:t>
      </w:r>
      <w:r w:rsidR="00253C91">
        <w:rPr>
          <w:b/>
          <w:bCs/>
          <w:sz w:val="16"/>
          <w:szCs w:val="16"/>
          <w:lang w:val="ru-RU"/>
        </w:rPr>
        <w:t xml:space="preserve">     </w:t>
      </w:r>
      <w:r w:rsidR="004C3361">
        <w:rPr>
          <w:b/>
          <w:bCs/>
          <w:sz w:val="16"/>
          <w:szCs w:val="16"/>
          <w:lang w:val="ru-RU"/>
        </w:rPr>
        <w:t xml:space="preserve"> </w:t>
      </w:r>
      <w:r w:rsidR="00E07A42" w:rsidRPr="00432A3A">
        <w:rPr>
          <w:b/>
          <w:bCs/>
          <w:sz w:val="16"/>
          <w:szCs w:val="16"/>
          <w:lang w:val="ru-RU"/>
        </w:rPr>
        <w:t>СМОЛЕНСКОЕ ОБЛАСТНОЕ ГОСУДАРСТВЕННОЕ БЮДЖЕТНОЕ УЧРЕЖДЕНИЕ</w:t>
      </w:r>
    </w:p>
    <w:p w:rsidR="00E07A42" w:rsidRPr="00432A3A" w:rsidRDefault="00E07A42" w:rsidP="00E07A42">
      <w:pPr>
        <w:pStyle w:val="af4"/>
        <w:jc w:val="center"/>
        <w:rPr>
          <w:shadow/>
          <w:w w:val="150"/>
          <w:sz w:val="16"/>
          <w:szCs w:val="16"/>
          <w:lang w:val="ru-RU"/>
        </w:rPr>
      </w:pPr>
      <w:r w:rsidRPr="00432A3A">
        <w:rPr>
          <w:shadow/>
          <w:w w:val="150"/>
          <w:sz w:val="16"/>
          <w:szCs w:val="16"/>
          <w:lang w:val="ru-RU"/>
        </w:rPr>
        <w:t>Вяземский социально-реабилитационный центр для несовершеннолетних</w:t>
      </w:r>
    </w:p>
    <w:p w:rsidR="00E07A42" w:rsidRPr="00432A3A" w:rsidRDefault="00E07A42" w:rsidP="00E07A42">
      <w:pPr>
        <w:pStyle w:val="af4"/>
        <w:jc w:val="center"/>
        <w:rPr>
          <w:b/>
          <w:bCs/>
          <w:i/>
          <w:iCs/>
          <w:shadow/>
          <w:w w:val="150"/>
          <w:sz w:val="16"/>
          <w:szCs w:val="16"/>
          <w:lang w:val="ru-RU"/>
        </w:rPr>
      </w:pPr>
      <w:r w:rsidRPr="00432A3A">
        <w:rPr>
          <w:b/>
          <w:bCs/>
          <w:i/>
          <w:iCs/>
          <w:shadow/>
          <w:w w:val="150"/>
          <w:sz w:val="16"/>
          <w:szCs w:val="16"/>
          <w:lang w:val="ru-RU"/>
        </w:rPr>
        <w:t>«ГАРМОНИЯ»</w:t>
      </w:r>
    </w:p>
    <w:p w:rsidR="00E07A42" w:rsidRPr="006F31FD" w:rsidRDefault="00E07A42" w:rsidP="00E07A42">
      <w:pPr>
        <w:pStyle w:val="af4"/>
        <w:tabs>
          <w:tab w:val="clear" w:pos="4677"/>
          <w:tab w:val="center" w:pos="6480"/>
        </w:tabs>
        <w:rPr>
          <w:sz w:val="20"/>
          <w:szCs w:val="20"/>
          <w:lang w:val="ru-RU"/>
        </w:rPr>
      </w:pPr>
      <w:r>
        <w:rPr>
          <w:sz w:val="20"/>
          <w:szCs w:val="20"/>
        </w:rPr>
        <w:sym w:font="Wingdings" w:char="002A"/>
      </w:r>
      <w:r w:rsidRPr="006F31FD">
        <w:rPr>
          <w:sz w:val="20"/>
          <w:szCs w:val="20"/>
          <w:lang w:val="ru-RU"/>
        </w:rPr>
        <w:t xml:space="preserve"> 215110, Смоленская обл., г. Вязьма, ул. 25 Октября, д.1- а</w:t>
      </w:r>
      <w:proofErr w:type="gramStart"/>
      <w:r w:rsidRPr="006F31FD">
        <w:rPr>
          <w:sz w:val="20"/>
          <w:szCs w:val="20"/>
          <w:lang w:val="ru-RU"/>
        </w:rPr>
        <w:tab/>
        <w:t>Т</w:t>
      </w:r>
      <w:proofErr w:type="gramEnd"/>
      <w:r w:rsidRPr="006F31FD">
        <w:rPr>
          <w:sz w:val="20"/>
          <w:szCs w:val="20"/>
          <w:lang w:val="ru-RU"/>
        </w:rPr>
        <w:t>/ф   (48131) 2 – 38 – 27;  4 – 21-35</w:t>
      </w:r>
    </w:p>
    <w:p w:rsidR="00E07A42" w:rsidRPr="006F31FD" w:rsidRDefault="00D00F4D" w:rsidP="00E07A42">
      <w:pPr>
        <w:pStyle w:val="af4"/>
        <w:tabs>
          <w:tab w:val="clear" w:pos="4677"/>
          <w:tab w:val="center" w:pos="6480"/>
        </w:tabs>
        <w:rPr>
          <w:lang w:val="ru-RU"/>
        </w:rPr>
      </w:pPr>
      <w:hyperlink r:id="rId9" w:history="1">
        <w:r w:rsidR="00E07A42">
          <w:rPr>
            <w:rStyle w:val="af3"/>
            <w:sz w:val="20"/>
            <w:szCs w:val="20"/>
          </w:rPr>
          <w:t>centr</w:t>
        </w:r>
        <w:r w:rsidR="00E07A42" w:rsidRPr="006F31FD">
          <w:rPr>
            <w:rStyle w:val="af3"/>
            <w:sz w:val="20"/>
            <w:szCs w:val="20"/>
            <w:lang w:val="ru-RU"/>
          </w:rPr>
          <w:t>_</w:t>
        </w:r>
        <w:r w:rsidR="00E07A42">
          <w:rPr>
            <w:rStyle w:val="af3"/>
            <w:sz w:val="20"/>
            <w:szCs w:val="20"/>
          </w:rPr>
          <w:t>garmonia</w:t>
        </w:r>
        <w:r w:rsidR="00E07A42" w:rsidRPr="006F31FD">
          <w:rPr>
            <w:rStyle w:val="af3"/>
            <w:sz w:val="20"/>
            <w:szCs w:val="20"/>
            <w:lang w:val="ru-RU"/>
          </w:rPr>
          <w:t>@</w:t>
        </w:r>
        <w:r w:rsidR="00E07A42">
          <w:rPr>
            <w:rStyle w:val="af3"/>
            <w:sz w:val="20"/>
            <w:szCs w:val="20"/>
          </w:rPr>
          <w:t>mail</w:t>
        </w:r>
        <w:r w:rsidR="00E07A42" w:rsidRPr="006F31FD">
          <w:rPr>
            <w:rStyle w:val="af3"/>
            <w:sz w:val="20"/>
            <w:szCs w:val="20"/>
            <w:lang w:val="ru-RU"/>
          </w:rPr>
          <w:t>.</w:t>
        </w:r>
        <w:proofErr w:type="spellStart"/>
        <w:r w:rsidR="00E07A42">
          <w:rPr>
            <w:rStyle w:val="af3"/>
            <w:sz w:val="20"/>
            <w:szCs w:val="20"/>
          </w:rPr>
          <w:t>ru</w:t>
        </w:r>
        <w:proofErr w:type="spellEnd"/>
      </w:hyperlink>
      <w:r w:rsidR="00E07A42" w:rsidRPr="006F31FD">
        <w:rPr>
          <w:sz w:val="20"/>
          <w:szCs w:val="20"/>
          <w:u w:val="single"/>
          <w:lang w:val="ru-RU"/>
        </w:rPr>
        <w:tab/>
      </w:r>
      <w:r w:rsidR="00E07A42" w:rsidRPr="006F31FD">
        <w:rPr>
          <w:sz w:val="20"/>
          <w:szCs w:val="20"/>
          <w:u w:val="single"/>
          <w:lang w:val="ru-RU"/>
        </w:rPr>
        <w:tab/>
      </w:r>
    </w:p>
    <w:p w:rsidR="00E07A42" w:rsidRDefault="00E07A42" w:rsidP="0057634D">
      <w:pPr>
        <w:ind w:firstLine="709"/>
        <w:jc w:val="center"/>
        <w:rPr>
          <w:rFonts w:ascii="Times New Roman" w:hAnsi="Times New Roman"/>
          <w:lang w:val="ru-RU"/>
        </w:rPr>
      </w:pPr>
    </w:p>
    <w:p w:rsidR="00E07A42" w:rsidRPr="006F31FD" w:rsidRDefault="00E07A42" w:rsidP="00E07A42">
      <w:pPr>
        <w:pStyle w:val="af4"/>
        <w:tabs>
          <w:tab w:val="clear" w:pos="4677"/>
          <w:tab w:val="center" w:pos="6480"/>
        </w:tabs>
        <w:ind w:left="6804"/>
        <w:rPr>
          <w:sz w:val="18"/>
          <w:szCs w:val="18"/>
          <w:lang w:val="ru-RU"/>
        </w:rPr>
      </w:pPr>
      <w:r w:rsidRPr="006F31FD">
        <w:rPr>
          <w:sz w:val="18"/>
          <w:szCs w:val="18"/>
          <w:lang w:val="ru-RU"/>
        </w:rPr>
        <w:t xml:space="preserve">Форма </w:t>
      </w:r>
    </w:p>
    <w:p w:rsidR="00E07A42" w:rsidRPr="006F31FD" w:rsidRDefault="00E07A42" w:rsidP="00E07A42">
      <w:pPr>
        <w:pStyle w:val="af4"/>
        <w:tabs>
          <w:tab w:val="clear" w:pos="4677"/>
          <w:tab w:val="center" w:pos="6480"/>
        </w:tabs>
        <w:ind w:left="6804"/>
        <w:rPr>
          <w:sz w:val="18"/>
          <w:szCs w:val="18"/>
          <w:lang w:val="ru-RU"/>
        </w:rPr>
      </w:pPr>
      <w:proofErr w:type="gramStart"/>
      <w:r w:rsidRPr="006F31FD">
        <w:rPr>
          <w:sz w:val="18"/>
          <w:szCs w:val="18"/>
          <w:lang w:val="ru-RU"/>
        </w:rPr>
        <w:t>утверждена</w:t>
      </w:r>
      <w:proofErr w:type="gramEnd"/>
      <w:r w:rsidRPr="006F31FD">
        <w:rPr>
          <w:sz w:val="18"/>
          <w:szCs w:val="18"/>
          <w:lang w:val="ru-RU"/>
        </w:rPr>
        <w:t xml:space="preserve"> приказом</w:t>
      </w:r>
    </w:p>
    <w:p w:rsidR="00E07A42" w:rsidRPr="00E07A42" w:rsidRDefault="00E07A42" w:rsidP="00E07A42">
      <w:pPr>
        <w:ind w:left="6804"/>
        <w:rPr>
          <w:rFonts w:ascii="Times New Roman" w:hAnsi="Times New Roman"/>
          <w:sz w:val="18"/>
          <w:szCs w:val="18"/>
          <w:lang w:val="ru-RU"/>
        </w:rPr>
      </w:pPr>
      <w:r w:rsidRPr="00E07A42">
        <w:rPr>
          <w:rFonts w:ascii="Times New Roman" w:hAnsi="Times New Roman"/>
          <w:sz w:val="18"/>
          <w:szCs w:val="18"/>
          <w:lang w:val="ru-RU"/>
        </w:rPr>
        <w:t>СОГБУ СРЦН «Гармония»</w:t>
      </w:r>
    </w:p>
    <w:p w:rsidR="00E07A42" w:rsidRDefault="00E07A42" w:rsidP="00C21A5D">
      <w:pPr>
        <w:ind w:left="6804"/>
        <w:rPr>
          <w:rFonts w:ascii="Times New Roman" w:hAnsi="Times New Roman"/>
          <w:b/>
          <w:lang w:val="ru-RU"/>
        </w:rPr>
      </w:pPr>
      <w:r w:rsidRPr="00E07A42">
        <w:rPr>
          <w:rFonts w:ascii="Times New Roman" w:hAnsi="Times New Roman"/>
          <w:sz w:val="18"/>
          <w:szCs w:val="18"/>
          <w:lang w:val="ru-RU"/>
        </w:rPr>
        <w:t xml:space="preserve">от </w:t>
      </w:r>
      <w:r w:rsidR="00C21A5D">
        <w:rPr>
          <w:rFonts w:ascii="Times New Roman" w:hAnsi="Times New Roman"/>
          <w:sz w:val="18"/>
          <w:szCs w:val="18"/>
          <w:lang w:val="ru-RU"/>
        </w:rPr>
        <w:t>30.12.2014 №139</w:t>
      </w:r>
    </w:p>
    <w:p w:rsidR="00C21A5D" w:rsidRDefault="00C21A5D" w:rsidP="00E07A42">
      <w:pPr>
        <w:jc w:val="center"/>
        <w:rPr>
          <w:rFonts w:ascii="Times New Roman" w:hAnsi="Times New Roman"/>
          <w:b/>
          <w:lang w:val="ru-RU"/>
        </w:rPr>
      </w:pPr>
    </w:p>
    <w:p w:rsidR="0057634D" w:rsidRPr="00E07A42" w:rsidRDefault="0057634D" w:rsidP="00E07A42">
      <w:pPr>
        <w:jc w:val="center"/>
        <w:rPr>
          <w:rFonts w:ascii="Times New Roman" w:hAnsi="Times New Roman"/>
          <w:b/>
          <w:lang w:val="ru-RU"/>
        </w:rPr>
      </w:pPr>
      <w:r w:rsidRPr="00E07A42">
        <w:rPr>
          <w:rFonts w:ascii="Times New Roman" w:hAnsi="Times New Roman"/>
          <w:b/>
          <w:lang w:val="ru-RU"/>
        </w:rPr>
        <w:t>Договор</w:t>
      </w:r>
    </w:p>
    <w:p w:rsidR="0057634D" w:rsidRPr="00E07A42" w:rsidRDefault="0057634D" w:rsidP="0057634D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07A42">
        <w:rPr>
          <w:rFonts w:ascii="Times New Roman" w:hAnsi="Times New Roman"/>
          <w:b/>
          <w:lang w:val="ru-RU"/>
        </w:rPr>
        <w:t>о предоставлении социальных услуг</w:t>
      </w:r>
    </w:p>
    <w:p w:rsidR="0057634D" w:rsidRPr="0057634D" w:rsidRDefault="00E07A42" w:rsidP="0057634D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.В</w:t>
      </w:r>
      <w:proofErr w:type="gramEnd"/>
      <w:r>
        <w:rPr>
          <w:rFonts w:ascii="Times New Roman" w:hAnsi="Times New Roman"/>
          <w:lang w:val="ru-RU"/>
        </w:rPr>
        <w:t>язьма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3D5C8E">
        <w:rPr>
          <w:rFonts w:ascii="Times New Roman" w:hAnsi="Times New Roman"/>
          <w:lang w:val="ru-RU"/>
        </w:rPr>
        <w:tab/>
      </w:r>
      <w:r w:rsidR="003D5C8E">
        <w:rPr>
          <w:rFonts w:ascii="Times New Roman" w:hAnsi="Times New Roman"/>
          <w:lang w:val="ru-RU"/>
        </w:rPr>
        <w:tab/>
      </w:r>
      <w:r w:rsidR="0057634D" w:rsidRPr="0057634D">
        <w:rPr>
          <w:rFonts w:ascii="Times New Roman" w:hAnsi="Times New Roman"/>
          <w:lang w:val="ru-RU"/>
        </w:rPr>
        <w:t>«_____»_________20___г</w:t>
      </w:r>
    </w:p>
    <w:p w:rsidR="0057634D" w:rsidRPr="0057634D" w:rsidRDefault="007E00D6" w:rsidP="00E07A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3D5C8E">
        <w:rPr>
          <w:rFonts w:ascii="Times New Roman" w:hAnsi="Times New Roman"/>
          <w:lang w:val="ru-RU"/>
        </w:rPr>
        <w:tab/>
      </w:r>
      <w:r w:rsidR="003D5C8E">
        <w:rPr>
          <w:rFonts w:ascii="Times New Roman" w:hAnsi="Times New Roman"/>
          <w:lang w:val="ru-RU"/>
        </w:rPr>
        <w:tab/>
      </w:r>
      <w:r w:rsidR="003D5C8E">
        <w:rPr>
          <w:rFonts w:ascii="Times New Roman" w:hAnsi="Times New Roman"/>
          <w:lang w:val="ru-RU"/>
        </w:rPr>
        <w:tab/>
      </w:r>
      <w:r w:rsidR="003D5C8E">
        <w:rPr>
          <w:rFonts w:ascii="Times New Roman" w:hAnsi="Times New Roman"/>
          <w:lang w:val="ru-RU"/>
        </w:rPr>
        <w:tab/>
      </w:r>
      <w:r w:rsidR="00BE6EA4">
        <w:rPr>
          <w:rFonts w:ascii="Times New Roman" w:hAnsi="Times New Roman"/>
          <w:lang w:val="ru-RU"/>
        </w:rPr>
        <w:t>№ _________________</w:t>
      </w:r>
    </w:p>
    <w:p w:rsidR="0057634D" w:rsidRPr="0057634D" w:rsidRDefault="0057634D" w:rsidP="0057634D">
      <w:pPr>
        <w:ind w:firstLine="709"/>
        <w:jc w:val="both"/>
        <w:rPr>
          <w:rFonts w:ascii="Times New Roman" w:hAnsi="Times New Roman"/>
          <w:lang w:val="ru-RU"/>
        </w:rPr>
      </w:pPr>
    </w:p>
    <w:p w:rsidR="00E07A42" w:rsidRPr="00432A3A" w:rsidRDefault="007D1AB2" w:rsidP="00E07A4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E07A42" w:rsidRPr="00432A3A">
        <w:rPr>
          <w:rFonts w:ascii="Times New Roman" w:hAnsi="Times New Roman"/>
          <w:sz w:val="22"/>
          <w:szCs w:val="22"/>
          <w:lang w:val="ru-RU"/>
        </w:rPr>
        <w:t xml:space="preserve">Смоленское областное государственное бюджетное учреждение «Вяземский социально-реабилитационный центр для несовершеннолетних «Гармония»  (далее – </w:t>
      </w:r>
      <w:r w:rsidR="007E00D6" w:rsidRPr="00432A3A">
        <w:rPr>
          <w:rFonts w:ascii="Times New Roman" w:hAnsi="Times New Roman"/>
          <w:sz w:val="22"/>
          <w:szCs w:val="22"/>
          <w:lang w:val="ru-RU"/>
        </w:rPr>
        <w:t>Исполнитель</w:t>
      </w:r>
      <w:r w:rsidR="00E07A42" w:rsidRPr="00432A3A">
        <w:rPr>
          <w:rFonts w:ascii="Times New Roman" w:hAnsi="Times New Roman"/>
          <w:sz w:val="22"/>
          <w:szCs w:val="22"/>
          <w:lang w:val="ru-RU"/>
        </w:rPr>
        <w:t xml:space="preserve">)  в лице директора  Комаровой Елены Евгеньевны, действующего на основании Устава, с одной стороны, </w:t>
      </w:r>
      <w:r w:rsidR="00432A3A">
        <w:rPr>
          <w:rFonts w:ascii="Times New Roman" w:hAnsi="Times New Roman"/>
          <w:sz w:val="22"/>
          <w:szCs w:val="22"/>
          <w:lang w:val="ru-RU"/>
        </w:rPr>
        <w:t>и</w:t>
      </w:r>
    </w:p>
    <w:p w:rsidR="00BE6EA4" w:rsidRPr="00432A3A" w:rsidRDefault="00BE6EA4" w:rsidP="00E07A4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7634D" w:rsidRPr="0057634D" w:rsidRDefault="0057634D" w:rsidP="00E07A42">
      <w:pPr>
        <w:jc w:val="both"/>
        <w:rPr>
          <w:rFonts w:ascii="Times New Roman" w:hAnsi="Times New Roman"/>
          <w:lang w:val="ru-RU"/>
        </w:rPr>
      </w:pPr>
      <w:r w:rsidRPr="0057634D">
        <w:rPr>
          <w:rFonts w:ascii="Times New Roman" w:hAnsi="Times New Roman"/>
          <w:lang w:val="ru-RU"/>
        </w:rPr>
        <w:t xml:space="preserve"> _____________________________________________________</w:t>
      </w:r>
      <w:r w:rsidR="003410D5">
        <w:rPr>
          <w:rFonts w:ascii="Times New Roman" w:hAnsi="Times New Roman"/>
          <w:lang w:val="ru-RU"/>
        </w:rPr>
        <w:t>_______________________</w:t>
      </w:r>
    </w:p>
    <w:p w:rsidR="0057634D" w:rsidRPr="00432A3A" w:rsidRDefault="0057634D" w:rsidP="00432A3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32A3A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 (при наличии) гражданина, признанного нуждающимся</w:t>
      </w:r>
      <w:r w:rsidRPr="0057634D">
        <w:rPr>
          <w:rFonts w:ascii="Times New Roman" w:hAnsi="Times New Roman"/>
          <w:lang w:val="ru-RU"/>
        </w:rPr>
        <w:t>______________________________________</w:t>
      </w:r>
      <w:r w:rsidR="003410D5">
        <w:rPr>
          <w:rFonts w:ascii="Times New Roman" w:hAnsi="Times New Roman"/>
          <w:lang w:val="ru-RU"/>
        </w:rPr>
        <w:t>______</w:t>
      </w:r>
      <w:r w:rsidRPr="0057634D">
        <w:rPr>
          <w:rFonts w:ascii="Times New Roman" w:hAnsi="Times New Roman"/>
          <w:lang w:val="ru-RU"/>
        </w:rPr>
        <w:t xml:space="preserve">, </w:t>
      </w:r>
      <w:r w:rsidRPr="00432A3A">
        <w:rPr>
          <w:rFonts w:ascii="Times New Roman" w:hAnsi="Times New Roman"/>
          <w:sz w:val="22"/>
          <w:szCs w:val="22"/>
          <w:lang w:val="ru-RU"/>
        </w:rPr>
        <w:t xml:space="preserve">именуемый в дальнейшем 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>«</w:t>
      </w:r>
      <w:r w:rsidRPr="00432A3A">
        <w:rPr>
          <w:rFonts w:ascii="Times New Roman" w:hAnsi="Times New Roman"/>
          <w:sz w:val="22"/>
          <w:szCs w:val="22"/>
          <w:lang w:val="ru-RU"/>
        </w:rPr>
        <w:t>Заказчик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>»</w:t>
      </w:r>
      <w:proofErr w:type="gramEnd"/>
    </w:p>
    <w:p w:rsidR="0057634D" w:rsidRPr="00432A3A" w:rsidRDefault="0057634D" w:rsidP="0057634D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32A3A">
        <w:rPr>
          <w:rFonts w:ascii="Times New Roman" w:hAnsi="Times New Roman"/>
          <w:sz w:val="28"/>
          <w:szCs w:val="28"/>
          <w:vertAlign w:val="superscript"/>
          <w:lang w:val="ru-RU"/>
        </w:rPr>
        <w:t>в социальном обслуживании)</w:t>
      </w:r>
    </w:p>
    <w:p w:rsidR="0057634D" w:rsidRPr="0057634D" w:rsidRDefault="0057634D" w:rsidP="003410D5">
      <w:pPr>
        <w:jc w:val="both"/>
        <w:rPr>
          <w:rFonts w:ascii="Times New Roman" w:hAnsi="Times New Roman"/>
          <w:lang w:val="ru-RU"/>
        </w:rPr>
      </w:pPr>
      <w:r w:rsidRPr="0057634D">
        <w:rPr>
          <w:rFonts w:ascii="Times New Roman" w:hAnsi="Times New Roman"/>
          <w:lang w:val="ru-RU"/>
        </w:rPr>
        <w:t>_________________________________</w:t>
      </w:r>
      <w:r w:rsidR="00BE6EA4">
        <w:rPr>
          <w:rFonts w:ascii="Times New Roman" w:hAnsi="Times New Roman"/>
          <w:lang w:val="ru-RU"/>
        </w:rPr>
        <w:t>____</w:t>
      </w:r>
      <w:r w:rsidRPr="0057634D">
        <w:rPr>
          <w:rFonts w:ascii="Times New Roman" w:hAnsi="Times New Roman"/>
          <w:lang w:val="ru-RU"/>
        </w:rPr>
        <w:t>_________________</w:t>
      </w:r>
      <w:r w:rsidR="0041297A">
        <w:rPr>
          <w:rFonts w:ascii="Times New Roman" w:hAnsi="Times New Roman"/>
          <w:lang w:val="ru-RU"/>
        </w:rPr>
        <w:t>_____</w:t>
      </w:r>
      <w:r w:rsidRPr="0057634D">
        <w:rPr>
          <w:rFonts w:ascii="Times New Roman" w:hAnsi="Times New Roman"/>
          <w:lang w:val="ru-RU"/>
        </w:rPr>
        <w:t>_________________</w:t>
      </w:r>
      <w:r w:rsidR="003410D5">
        <w:rPr>
          <w:rFonts w:ascii="Times New Roman" w:hAnsi="Times New Roman"/>
          <w:lang w:val="ru-RU"/>
        </w:rPr>
        <w:t>_____</w:t>
      </w:r>
      <w:r w:rsidRPr="0057634D">
        <w:rPr>
          <w:rFonts w:ascii="Times New Roman" w:hAnsi="Times New Roman"/>
          <w:lang w:val="ru-RU"/>
        </w:rPr>
        <w:t>,</w:t>
      </w:r>
    </w:p>
    <w:p w:rsidR="0057634D" w:rsidRPr="00432A3A" w:rsidRDefault="0057634D" w:rsidP="007E00D6">
      <w:pPr>
        <w:ind w:left="707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432A3A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(наименование и реквизиты документа, удостоверяющего личность Заказчика)</w:t>
      </w:r>
    </w:p>
    <w:p w:rsidR="0057634D" w:rsidRPr="0057634D" w:rsidRDefault="0057634D" w:rsidP="003410D5">
      <w:pPr>
        <w:jc w:val="both"/>
        <w:rPr>
          <w:rFonts w:ascii="Times New Roman" w:hAnsi="Times New Roman"/>
          <w:lang w:val="ru-RU"/>
        </w:rPr>
      </w:pPr>
      <w:proofErr w:type="gramStart"/>
      <w:r w:rsidRPr="00432A3A">
        <w:rPr>
          <w:rFonts w:ascii="Times New Roman" w:hAnsi="Times New Roman"/>
          <w:sz w:val="22"/>
          <w:szCs w:val="22"/>
          <w:lang w:val="ru-RU"/>
        </w:rPr>
        <w:t>проживающий</w:t>
      </w:r>
      <w:proofErr w:type="gramEnd"/>
      <w:r w:rsidRPr="00432A3A">
        <w:rPr>
          <w:rFonts w:ascii="Times New Roman" w:hAnsi="Times New Roman"/>
          <w:sz w:val="22"/>
          <w:szCs w:val="22"/>
          <w:lang w:val="ru-RU"/>
        </w:rPr>
        <w:t xml:space="preserve"> по адресу</w:t>
      </w:r>
      <w:r w:rsidRPr="0057634D">
        <w:rPr>
          <w:rFonts w:ascii="Times New Roman" w:hAnsi="Times New Roman"/>
          <w:lang w:val="ru-RU"/>
        </w:rPr>
        <w:t>:__________________________________</w:t>
      </w:r>
      <w:r w:rsidR="0041297A">
        <w:rPr>
          <w:rFonts w:ascii="Times New Roman" w:hAnsi="Times New Roman"/>
          <w:lang w:val="ru-RU"/>
        </w:rPr>
        <w:t>_____</w:t>
      </w:r>
      <w:r w:rsidRPr="0057634D">
        <w:rPr>
          <w:rFonts w:ascii="Times New Roman" w:hAnsi="Times New Roman"/>
          <w:lang w:val="ru-RU"/>
        </w:rPr>
        <w:t>_______________</w:t>
      </w:r>
      <w:r w:rsidR="003410D5">
        <w:rPr>
          <w:rFonts w:ascii="Times New Roman" w:hAnsi="Times New Roman"/>
          <w:lang w:val="ru-RU"/>
        </w:rPr>
        <w:t>______</w:t>
      </w:r>
      <w:r w:rsidRPr="0057634D">
        <w:rPr>
          <w:rFonts w:ascii="Times New Roman" w:hAnsi="Times New Roman"/>
          <w:lang w:val="ru-RU"/>
        </w:rPr>
        <w:t>,</w:t>
      </w:r>
    </w:p>
    <w:p w:rsidR="0057634D" w:rsidRPr="00432A3A" w:rsidRDefault="003410D5" w:rsidP="007E00D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57634D" w:rsidRPr="00432A3A">
        <w:rPr>
          <w:rFonts w:ascii="Times New Roman" w:hAnsi="Times New Roman"/>
          <w:sz w:val="28"/>
          <w:szCs w:val="28"/>
          <w:vertAlign w:val="superscript"/>
          <w:lang w:val="ru-RU"/>
        </w:rPr>
        <w:t>(адрес места жительства Заказчика)</w:t>
      </w:r>
    </w:p>
    <w:p w:rsidR="0057634D" w:rsidRPr="0057634D" w:rsidRDefault="0057634D" w:rsidP="007E00D6">
      <w:pPr>
        <w:jc w:val="both"/>
        <w:rPr>
          <w:rFonts w:ascii="Times New Roman" w:hAnsi="Times New Roman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в лице</w:t>
      </w:r>
      <w:r w:rsidRPr="0057634D">
        <w:rPr>
          <w:rFonts w:ascii="Times New Roman" w:hAnsi="Times New Roman"/>
          <w:lang w:val="ru-RU"/>
        </w:rPr>
        <w:t xml:space="preserve"> __________________________________________________</w:t>
      </w:r>
      <w:r w:rsidR="0041297A">
        <w:rPr>
          <w:rFonts w:ascii="Times New Roman" w:hAnsi="Times New Roman"/>
          <w:lang w:val="ru-RU"/>
        </w:rPr>
        <w:t>________</w:t>
      </w:r>
      <w:r w:rsidRPr="0057634D">
        <w:rPr>
          <w:rFonts w:ascii="Times New Roman" w:hAnsi="Times New Roman"/>
          <w:lang w:val="ru-RU"/>
        </w:rPr>
        <w:t>__________</w:t>
      </w:r>
      <w:r w:rsidR="003410D5">
        <w:rPr>
          <w:rFonts w:ascii="Times New Roman" w:hAnsi="Times New Roman"/>
          <w:lang w:val="ru-RU"/>
        </w:rPr>
        <w:t>_______</w:t>
      </w:r>
      <w:r w:rsidRPr="0057634D">
        <w:rPr>
          <w:rFonts w:ascii="Times New Roman" w:hAnsi="Times New Roman"/>
          <w:lang w:val="ru-RU"/>
        </w:rPr>
        <w:t>,</w:t>
      </w:r>
    </w:p>
    <w:p w:rsidR="0057634D" w:rsidRPr="00432A3A" w:rsidRDefault="0057634D" w:rsidP="003410D5">
      <w:pPr>
        <w:ind w:left="70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2A3A">
        <w:rPr>
          <w:rFonts w:ascii="Times New Roman" w:hAnsi="Times New Roman"/>
          <w:sz w:val="20"/>
          <w:szCs w:val="20"/>
          <w:lang w:val="ru-RU"/>
        </w:rPr>
        <w:t>(фамилия, имя, отчество (при наличии) законного представителя Заказчика)</w:t>
      </w:r>
    </w:p>
    <w:p w:rsidR="00432A3A" w:rsidRDefault="00432A3A" w:rsidP="003410D5">
      <w:pPr>
        <w:jc w:val="both"/>
        <w:rPr>
          <w:rFonts w:ascii="Times New Roman" w:hAnsi="Times New Roman"/>
          <w:lang w:val="ru-RU"/>
        </w:rPr>
      </w:pPr>
    </w:p>
    <w:p w:rsidR="0057634D" w:rsidRPr="0057634D" w:rsidRDefault="003410D5" w:rsidP="003410D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</w:t>
      </w:r>
      <w:r w:rsidR="0057634D" w:rsidRPr="0057634D">
        <w:rPr>
          <w:rFonts w:ascii="Times New Roman" w:hAnsi="Times New Roman"/>
          <w:lang w:val="ru-RU"/>
        </w:rPr>
        <w:t>_____________________________________________________</w:t>
      </w:r>
      <w:r w:rsidR="0041297A">
        <w:rPr>
          <w:rFonts w:ascii="Times New Roman" w:hAnsi="Times New Roman"/>
          <w:lang w:val="ru-RU"/>
        </w:rPr>
        <w:t>____</w:t>
      </w:r>
      <w:r w:rsidR="0057634D" w:rsidRPr="0057634D">
        <w:rPr>
          <w:rFonts w:ascii="Times New Roman" w:hAnsi="Times New Roman"/>
          <w:lang w:val="ru-RU"/>
        </w:rPr>
        <w:t>___________________,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proofErr w:type="gramStart"/>
      <w:r w:rsidR="0057634D" w:rsidRPr="00432A3A">
        <w:rPr>
          <w:rFonts w:ascii="Times New Roman" w:hAnsi="Times New Roman"/>
          <w:sz w:val="20"/>
          <w:szCs w:val="20"/>
          <w:lang w:val="ru-RU"/>
        </w:rPr>
        <w:t>(наименование и реквизиты документа,</w:t>
      </w:r>
      <w:proofErr w:type="gramEnd"/>
    </w:p>
    <w:p w:rsidR="0057634D" w:rsidRPr="00432A3A" w:rsidRDefault="0057634D" w:rsidP="0057634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634D" w:rsidRPr="0057634D" w:rsidRDefault="003410D5" w:rsidP="003410D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</w:t>
      </w:r>
      <w:r w:rsidR="0057634D" w:rsidRPr="0057634D">
        <w:rPr>
          <w:rFonts w:ascii="Times New Roman" w:hAnsi="Times New Roman"/>
          <w:lang w:val="ru-RU"/>
        </w:rPr>
        <w:t>_________________________________________________________</w:t>
      </w:r>
      <w:r w:rsidR="0041297A">
        <w:rPr>
          <w:rFonts w:ascii="Times New Roman" w:hAnsi="Times New Roman"/>
          <w:lang w:val="ru-RU"/>
        </w:rPr>
        <w:t>____</w:t>
      </w:r>
      <w:r w:rsidR="0057634D" w:rsidRPr="0057634D">
        <w:rPr>
          <w:rFonts w:ascii="Times New Roman" w:hAnsi="Times New Roman"/>
          <w:lang w:val="ru-RU"/>
        </w:rPr>
        <w:t>_______________,</w:t>
      </w:r>
    </w:p>
    <w:p w:rsidR="0057634D" w:rsidRPr="00432A3A" w:rsidRDefault="0057634D" w:rsidP="0057634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2A3A">
        <w:rPr>
          <w:rFonts w:ascii="Times New Roman" w:hAnsi="Times New Roman"/>
          <w:sz w:val="20"/>
          <w:szCs w:val="20"/>
          <w:lang w:val="ru-RU"/>
        </w:rPr>
        <w:t xml:space="preserve">       удостоверяющего личность законного представителя Заказчика)</w:t>
      </w:r>
    </w:p>
    <w:p w:rsidR="00BE6EA4" w:rsidRDefault="00BE6EA4" w:rsidP="003410D5">
      <w:pPr>
        <w:jc w:val="both"/>
        <w:rPr>
          <w:rFonts w:ascii="Times New Roman" w:hAnsi="Times New Roman"/>
          <w:lang w:val="ru-RU"/>
        </w:rPr>
      </w:pPr>
    </w:p>
    <w:p w:rsidR="0057634D" w:rsidRPr="0057634D" w:rsidRDefault="0057634D" w:rsidP="003410D5">
      <w:pPr>
        <w:jc w:val="both"/>
        <w:rPr>
          <w:rFonts w:ascii="Times New Roman" w:hAnsi="Times New Roman"/>
          <w:lang w:val="ru-RU"/>
        </w:rPr>
      </w:pPr>
      <w:proofErr w:type="gramStart"/>
      <w:r w:rsidRPr="00432A3A">
        <w:rPr>
          <w:rFonts w:ascii="Times New Roman" w:hAnsi="Times New Roman"/>
          <w:sz w:val="22"/>
          <w:szCs w:val="22"/>
          <w:lang w:val="ru-RU"/>
        </w:rPr>
        <w:t>проживающ</w:t>
      </w:r>
      <w:r w:rsidR="00BE6EA4" w:rsidRPr="00432A3A">
        <w:rPr>
          <w:rFonts w:ascii="Times New Roman" w:hAnsi="Times New Roman"/>
          <w:sz w:val="22"/>
          <w:szCs w:val="22"/>
          <w:lang w:val="ru-RU"/>
        </w:rPr>
        <w:t>его</w:t>
      </w:r>
      <w:proofErr w:type="gramEnd"/>
      <w:r w:rsidRPr="00432A3A">
        <w:rPr>
          <w:rFonts w:ascii="Times New Roman" w:hAnsi="Times New Roman"/>
          <w:sz w:val="22"/>
          <w:szCs w:val="22"/>
          <w:lang w:val="ru-RU"/>
        </w:rPr>
        <w:t xml:space="preserve"> по адресу:</w:t>
      </w:r>
      <w:r w:rsidRPr="0057634D">
        <w:rPr>
          <w:rFonts w:ascii="Times New Roman" w:hAnsi="Times New Roman"/>
          <w:lang w:val="ru-RU"/>
        </w:rPr>
        <w:t xml:space="preserve"> __________________________</w:t>
      </w:r>
      <w:r w:rsidR="00BE6EA4">
        <w:rPr>
          <w:rFonts w:ascii="Times New Roman" w:hAnsi="Times New Roman"/>
          <w:lang w:val="ru-RU"/>
        </w:rPr>
        <w:t>______________</w:t>
      </w:r>
      <w:r w:rsidR="0041297A">
        <w:rPr>
          <w:rFonts w:ascii="Times New Roman" w:hAnsi="Times New Roman"/>
          <w:lang w:val="ru-RU"/>
        </w:rPr>
        <w:t>_____</w:t>
      </w:r>
      <w:r w:rsidR="00BE6EA4">
        <w:rPr>
          <w:rFonts w:ascii="Times New Roman" w:hAnsi="Times New Roman"/>
          <w:lang w:val="ru-RU"/>
        </w:rPr>
        <w:t>______________</w:t>
      </w:r>
    </w:p>
    <w:p w:rsidR="00BE6EA4" w:rsidRDefault="00BE6EA4" w:rsidP="003410D5">
      <w:pPr>
        <w:jc w:val="both"/>
        <w:rPr>
          <w:rFonts w:ascii="Times New Roman" w:hAnsi="Times New Roman"/>
          <w:lang w:val="ru-RU"/>
        </w:rPr>
      </w:pPr>
    </w:p>
    <w:p w:rsidR="0057634D" w:rsidRPr="0057634D" w:rsidRDefault="003410D5" w:rsidP="003410D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</w:t>
      </w:r>
      <w:r w:rsidR="0057634D" w:rsidRPr="0057634D">
        <w:rPr>
          <w:rFonts w:ascii="Times New Roman" w:hAnsi="Times New Roman"/>
          <w:lang w:val="ru-RU"/>
        </w:rPr>
        <w:t>_________________________________________________________</w:t>
      </w:r>
      <w:r w:rsidR="0041297A">
        <w:rPr>
          <w:rFonts w:ascii="Times New Roman" w:hAnsi="Times New Roman"/>
          <w:lang w:val="ru-RU"/>
        </w:rPr>
        <w:t>____</w:t>
      </w:r>
      <w:r w:rsidR="0057634D" w:rsidRPr="0057634D">
        <w:rPr>
          <w:rFonts w:ascii="Times New Roman" w:hAnsi="Times New Roman"/>
          <w:lang w:val="ru-RU"/>
        </w:rPr>
        <w:t>________________</w:t>
      </w:r>
    </w:p>
    <w:p w:rsidR="0057634D" w:rsidRPr="00432A3A" w:rsidRDefault="0057634D" w:rsidP="0057634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2A3A">
        <w:rPr>
          <w:rFonts w:ascii="Times New Roman" w:hAnsi="Times New Roman"/>
          <w:sz w:val="20"/>
          <w:szCs w:val="20"/>
          <w:lang w:val="ru-RU"/>
        </w:rPr>
        <w:t>(указывается адрес места жительства законного представителя Заказчика)</w:t>
      </w:r>
    </w:p>
    <w:p w:rsidR="0057634D" w:rsidRPr="00432A3A" w:rsidRDefault="0057634D" w:rsidP="003410D5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32A3A">
        <w:rPr>
          <w:rFonts w:ascii="Times New Roman" w:hAnsi="Times New Roman"/>
          <w:sz w:val="22"/>
          <w:szCs w:val="22"/>
          <w:lang w:val="ru-RU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57634D" w:rsidRPr="00432A3A" w:rsidRDefault="0057634D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7634D" w:rsidRPr="00432A3A" w:rsidRDefault="003410D5" w:rsidP="003410D5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>1</w:t>
      </w:r>
      <w:r w:rsidR="0057634D" w:rsidRPr="00432A3A">
        <w:rPr>
          <w:rFonts w:ascii="Times New Roman" w:hAnsi="Times New Roman"/>
          <w:b/>
          <w:sz w:val="22"/>
          <w:szCs w:val="22"/>
          <w:lang w:val="ru-RU"/>
        </w:rPr>
        <w:t>. Предмет Договора</w:t>
      </w:r>
    </w:p>
    <w:p w:rsidR="00FB54A0" w:rsidRPr="00432A3A" w:rsidRDefault="0057634D" w:rsidP="006F31FD">
      <w:pPr>
        <w:numPr>
          <w:ilvl w:val="3"/>
          <w:numId w:val="1"/>
        </w:numPr>
        <w:tabs>
          <w:tab w:val="clear" w:pos="360"/>
          <w:tab w:val="num" w:pos="-5245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1</w:t>
      </w:r>
      <w:r w:rsidR="003410D5" w:rsidRPr="00432A3A">
        <w:rPr>
          <w:rFonts w:ascii="Times New Roman" w:hAnsi="Times New Roman"/>
          <w:sz w:val="22"/>
          <w:szCs w:val="22"/>
          <w:lang w:val="ru-RU"/>
        </w:rPr>
        <w:t>.1.</w:t>
      </w:r>
      <w:r w:rsidRPr="00432A3A">
        <w:rPr>
          <w:rFonts w:ascii="Times New Roman" w:hAnsi="Times New Roman"/>
          <w:sz w:val="22"/>
          <w:szCs w:val="22"/>
          <w:lang w:val="ru-RU"/>
        </w:rPr>
        <w:t xml:space="preserve"> Заказчик поручает, а Исполнитель  обязуется  </w:t>
      </w:r>
      <w:r w:rsidR="006F31FD" w:rsidRPr="00432A3A">
        <w:rPr>
          <w:rFonts w:ascii="Times New Roman" w:hAnsi="Times New Roman"/>
          <w:sz w:val="22"/>
          <w:szCs w:val="22"/>
          <w:lang w:val="ru-RU"/>
        </w:rPr>
        <w:t xml:space="preserve">бесплатно </w:t>
      </w:r>
      <w:r w:rsidRPr="00432A3A">
        <w:rPr>
          <w:rFonts w:ascii="Times New Roman" w:hAnsi="Times New Roman"/>
          <w:sz w:val="22"/>
          <w:szCs w:val="22"/>
          <w:lang w:val="ru-RU"/>
        </w:rPr>
        <w:t xml:space="preserve">оказать  социальные услуги Заказчику </w:t>
      </w:r>
      <w:r w:rsidR="007D2040">
        <w:rPr>
          <w:rFonts w:ascii="Times New Roman" w:hAnsi="Times New Roman"/>
          <w:sz w:val="22"/>
          <w:szCs w:val="22"/>
          <w:lang w:val="ru-RU"/>
        </w:rPr>
        <w:t>согласно перечню (Приложение 1)</w:t>
      </w:r>
      <w:r w:rsidR="00B2343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32A3A">
        <w:rPr>
          <w:rFonts w:ascii="Times New Roman" w:hAnsi="Times New Roman"/>
          <w:sz w:val="22"/>
          <w:szCs w:val="22"/>
          <w:lang w:val="ru-RU"/>
        </w:rPr>
        <w:t xml:space="preserve">на основании индивидуальной  программы  предоставления социальных услуг Заказчика, выданной в установленном  порядке (далее 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 xml:space="preserve">– </w:t>
      </w:r>
      <w:r w:rsidRPr="00432A3A">
        <w:rPr>
          <w:rFonts w:ascii="Times New Roman" w:hAnsi="Times New Roman"/>
          <w:sz w:val="22"/>
          <w:szCs w:val="22"/>
          <w:lang w:val="ru-RU"/>
        </w:rPr>
        <w:t>Услуги, индивидуальная программа)</w:t>
      </w:r>
      <w:r w:rsidR="00FB54A0" w:rsidRPr="00432A3A">
        <w:rPr>
          <w:rFonts w:ascii="Times New Roman" w:hAnsi="Times New Roman"/>
          <w:sz w:val="22"/>
          <w:szCs w:val="22"/>
          <w:lang w:val="ru-RU"/>
        </w:rPr>
        <w:t>.</w:t>
      </w:r>
    </w:p>
    <w:p w:rsidR="0057634D" w:rsidRPr="00432A3A" w:rsidRDefault="00FB54A0" w:rsidP="006F31FD">
      <w:pPr>
        <w:numPr>
          <w:ilvl w:val="3"/>
          <w:numId w:val="1"/>
        </w:numPr>
        <w:tabs>
          <w:tab w:val="clear" w:pos="360"/>
          <w:tab w:val="num" w:pos="-5245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1.2.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57634D" w:rsidRPr="00432A3A" w:rsidRDefault="003410D5" w:rsidP="003410D5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1.</w:t>
      </w:r>
      <w:r w:rsidR="00FB54A0" w:rsidRPr="00432A3A">
        <w:rPr>
          <w:rFonts w:ascii="Times New Roman" w:hAnsi="Times New Roman"/>
          <w:sz w:val="22"/>
          <w:szCs w:val="22"/>
          <w:lang w:val="ru-RU"/>
        </w:rPr>
        <w:t>3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. Сроки и условия предоставления конкретной Услуги устанавливаются в  соответствии со сроками и условиями, предусмотренными для</w:t>
      </w:r>
      <w:r w:rsidR="00D820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предоставления соответствующих </w:t>
      </w:r>
      <w:r w:rsidR="002F6FF0">
        <w:rPr>
          <w:rFonts w:ascii="Times New Roman" w:hAnsi="Times New Roman"/>
          <w:sz w:val="22"/>
          <w:szCs w:val="22"/>
          <w:lang w:val="ru-RU"/>
        </w:rPr>
        <w:t>У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слуг  индивидуальной  программой.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1.</w:t>
      </w:r>
      <w:r w:rsidR="00FB54A0" w:rsidRPr="00432A3A">
        <w:rPr>
          <w:rFonts w:ascii="Times New Roman" w:hAnsi="Times New Roman"/>
          <w:sz w:val="22"/>
          <w:szCs w:val="22"/>
          <w:lang w:val="ru-RU"/>
        </w:rPr>
        <w:t xml:space="preserve">3. Место оказания Услуг: </w:t>
      </w:r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 xml:space="preserve">215110, Смоленская область, </w:t>
      </w:r>
      <w:proofErr w:type="spellStart"/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>г</w:t>
      </w:r>
      <w:proofErr w:type="gramStart"/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>.В</w:t>
      </w:r>
      <w:proofErr w:type="gramEnd"/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>язьма</w:t>
      </w:r>
      <w:proofErr w:type="spellEnd"/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>, ул. 25 Октября, д.1а</w:t>
      </w:r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="00FB54A0" w:rsidRPr="00432A3A">
        <w:rPr>
          <w:rFonts w:ascii="Times New Roman" w:hAnsi="Times New Roman"/>
          <w:sz w:val="22"/>
          <w:szCs w:val="22"/>
          <w:u w:val="single"/>
          <w:lang w:val="ru-RU"/>
        </w:rPr>
        <w:tab/>
      </w:r>
    </w:p>
    <w:p w:rsidR="0057634D" w:rsidRPr="00432A3A" w:rsidRDefault="0057634D" w:rsidP="003410D5">
      <w:pPr>
        <w:ind w:left="1415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2A3A">
        <w:rPr>
          <w:rFonts w:ascii="Times New Roman" w:hAnsi="Times New Roman"/>
          <w:sz w:val="20"/>
          <w:szCs w:val="20"/>
          <w:lang w:val="ru-RU"/>
        </w:rPr>
        <w:t>(указывается адрес места оказания услуг)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lastRenderedPageBreak/>
        <w:t>1.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4. По результатам оказания Услуг Исполнитель представляет Заказчику</w:t>
      </w:r>
      <w:r w:rsidR="00D820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акт  сдачи-приемки оказанных Услуг, подписанный Исполнителем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 xml:space="preserve"> и Заказчиком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, в 2экземплярах, который является неотъемлемой частью настоящего 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>Д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оговора.</w:t>
      </w:r>
    </w:p>
    <w:p w:rsidR="0057634D" w:rsidRPr="00432A3A" w:rsidRDefault="003410D5" w:rsidP="003410D5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>2</w:t>
      </w:r>
      <w:r w:rsidR="006F31FD" w:rsidRPr="00432A3A">
        <w:rPr>
          <w:rFonts w:ascii="Times New Roman" w:hAnsi="Times New Roman"/>
          <w:b/>
          <w:sz w:val="22"/>
          <w:szCs w:val="22"/>
          <w:lang w:val="ru-RU"/>
        </w:rPr>
        <w:t>. Взаимодействие Сторон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i/>
          <w:sz w:val="22"/>
          <w:szCs w:val="22"/>
          <w:lang w:val="ru-RU"/>
        </w:rPr>
        <w:t>2.1</w:t>
      </w:r>
      <w:r w:rsidR="0057634D" w:rsidRPr="00432A3A">
        <w:rPr>
          <w:rFonts w:ascii="Times New Roman" w:hAnsi="Times New Roman"/>
          <w:b/>
          <w:i/>
          <w:sz w:val="22"/>
          <w:szCs w:val="22"/>
          <w:lang w:val="ru-RU"/>
        </w:rPr>
        <w:t>.Исполнитель обязан: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2.1.1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432A3A">
        <w:rPr>
          <w:rFonts w:ascii="Times New Roman" w:hAnsi="Times New Roman"/>
          <w:sz w:val="22"/>
          <w:szCs w:val="22"/>
          <w:lang w:val="ru-RU"/>
        </w:rPr>
        <w:t>п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редоставлять Заказчику Услуги надлежащего качества в соответствии с </w:t>
      </w:r>
      <w:r w:rsidR="00FB54A0" w:rsidRPr="00432A3A">
        <w:rPr>
          <w:rFonts w:ascii="Times New Roman" w:hAnsi="Times New Roman"/>
          <w:sz w:val="22"/>
          <w:szCs w:val="22"/>
          <w:lang w:val="ru-RU"/>
        </w:rPr>
        <w:t>индивидуальной программой, настоящим Договором</w:t>
      </w:r>
      <w:r w:rsidR="00D820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B54A0" w:rsidRPr="00432A3A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>п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орядком предоставления социальных услуг</w:t>
      </w:r>
      <w:r w:rsidR="003D5C8E" w:rsidRPr="00432A3A">
        <w:rPr>
          <w:rFonts w:ascii="Times New Roman" w:hAnsi="Times New Roman"/>
          <w:sz w:val="22"/>
          <w:szCs w:val="22"/>
          <w:lang w:val="ru-RU"/>
        </w:rPr>
        <w:t>, утверждаемым уполномоченным органом государственной власти</w:t>
      </w:r>
      <w:r w:rsidRPr="00432A3A">
        <w:rPr>
          <w:rFonts w:ascii="Times New Roman" w:hAnsi="Times New Roman"/>
          <w:sz w:val="22"/>
          <w:szCs w:val="22"/>
          <w:lang w:val="ru-RU"/>
        </w:rPr>
        <w:t>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2.1.2.п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</w:t>
      </w:r>
      <w:r w:rsidR="00FB54A0" w:rsidRPr="00432A3A">
        <w:rPr>
          <w:rFonts w:ascii="Times New Roman" w:hAnsi="Times New Roman"/>
          <w:sz w:val="22"/>
          <w:szCs w:val="22"/>
          <w:lang w:val="ru-RU"/>
        </w:rPr>
        <w:t>и об условиях их предоставления</w:t>
      </w:r>
      <w:r w:rsidRPr="00432A3A">
        <w:rPr>
          <w:rFonts w:ascii="Times New Roman" w:hAnsi="Times New Roman"/>
          <w:sz w:val="22"/>
          <w:szCs w:val="22"/>
          <w:lang w:val="ru-RU"/>
        </w:rPr>
        <w:t>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2.1.3и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="0057634D" w:rsidRPr="00432A3A">
        <w:rPr>
          <w:rFonts w:ascii="Times New Roman" w:hAnsi="Times New Roman"/>
          <w:sz w:val="22"/>
          <w:szCs w:val="22"/>
          <w:lang w:val="ru-RU"/>
        </w:rPr>
        <w:t>требования</w:t>
      </w:r>
      <w:r w:rsidRPr="00432A3A">
        <w:rPr>
          <w:rFonts w:ascii="Times New Roman" w:hAnsi="Times New Roman"/>
          <w:sz w:val="22"/>
          <w:szCs w:val="22"/>
          <w:lang w:val="ru-RU"/>
        </w:rPr>
        <w:t>ми</w:t>
      </w:r>
      <w:proofErr w:type="gramEnd"/>
      <w:r w:rsidRPr="00432A3A">
        <w:rPr>
          <w:rFonts w:ascii="Times New Roman" w:hAnsi="Times New Roman"/>
          <w:sz w:val="22"/>
          <w:szCs w:val="22"/>
          <w:lang w:val="ru-RU"/>
        </w:rPr>
        <w:t xml:space="preserve"> о защите персональных данных;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2.1.4.о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беспечивать сохранность личных вещей и ценностей Заказчика;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2.1.5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своевременно информировать Заказчика 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 xml:space="preserve">в письменной форме 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об изменении порядка и условий предоставления Услуг, оказываемых в соо</w:t>
      </w:r>
      <w:r w:rsidRPr="00432A3A">
        <w:rPr>
          <w:rFonts w:ascii="Times New Roman" w:hAnsi="Times New Roman"/>
          <w:sz w:val="22"/>
          <w:szCs w:val="22"/>
          <w:lang w:val="ru-RU"/>
        </w:rPr>
        <w:t>тветствии с настоящим Договором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2.1.6.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вести учет Услуг, оказанных Заказчику;</w:t>
      </w:r>
    </w:p>
    <w:p w:rsidR="0057634D" w:rsidRPr="00432A3A" w:rsidRDefault="00A3394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</w:t>
      </w:r>
      <w:r w:rsidR="00EF0EEE" w:rsidRPr="00432A3A">
        <w:rPr>
          <w:rFonts w:ascii="Times New Roman" w:hAnsi="Times New Roman"/>
          <w:sz w:val="22"/>
          <w:szCs w:val="22"/>
          <w:lang w:val="ru-RU"/>
        </w:rPr>
        <w:t>.1.7.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исполнять иные обязанности в соответствии с настоящим Договором и нормами действующего законодательства</w:t>
      </w:r>
      <w:r w:rsidR="00AB775A" w:rsidRPr="00432A3A">
        <w:rPr>
          <w:rFonts w:ascii="Times New Roman" w:hAnsi="Times New Roman"/>
          <w:sz w:val="22"/>
          <w:szCs w:val="22"/>
          <w:lang w:val="ru-RU"/>
        </w:rPr>
        <w:t xml:space="preserve"> Российской Федерации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.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i/>
          <w:sz w:val="22"/>
          <w:szCs w:val="22"/>
          <w:lang w:val="ru-RU"/>
        </w:rPr>
        <w:t>2.2.</w:t>
      </w:r>
      <w:r w:rsidR="0057634D" w:rsidRPr="00432A3A">
        <w:rPr>
          <w:rFonts w:ascii="Times New Roman" w:hAnsi="Times New Roman"/>
          <w:b/>
          <w:i/>
          <w:sz w:val="22"/>
          <w:szCs w:val="22"/>
          <w:lang w:val="ru-RU"/>
        </w:rPr>
        <w:t xml:space="preserve"> Исполнитель имеет право: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2.2.1.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="0057634D" w:rsidRPr="00432A3A">
        <w:rPr>
          <w:rFonts w:ascii="Times New Roman" w:hAnsi="Times New Roman"/>
          <w:sz w:val="22"/>
          <w:szCs w:val="22"/>
          <w:lang w:val="ru-RU"/>
        </w:rPr>
        <w:t>и</w:t>
      </w:r>
      <w:proofErr w:type="gramEnd"/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уполномоченной медицинской организации;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2.2.2.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требовать от Заказчика соблюдения условий настоящего Договора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, а также соблюдения правил внутреннего распорядка для получателей социальных услуг;</w:t>
      </w:r>
    </w:p>
    <w:p w:rsidR="0057634D" w:rsidRPr="00432A3A" w:rsidRDefault="00EF0EEE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2.2.3.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7634D" w:rsidRPr="00432A3A" w:rsidRDefault="001533D3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2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4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И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сполнитель не вправе передавать исполнение обязательств по настоящему Договору третьим лицам.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i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b/>
          <w:i/>
          <w:sz w:val="22"/>
          <w:szCs w:val="22"/>
          <w:lang w:val="ru-RU"/>
        </w:rPr>
        <w:t>3</w:t>
      </w:r>
      <w:r w:rsidR="0057634D" w:rsidRPr="00432A3A">
        <w:rPr>
          <w:rFonts w:ascii="Times New Roman" w:hAnsi="Times New Roman"/>
          <w:b/>
          <w:i/>
          <w:sz w:val="22"/>
          <w:szCs w:val="22"/>
          <w:lang w:val="ru-RU"/>
        </w:rPr>
        <w:t>. Заказчик (законный представитель Заказчика) обязан: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.1.</w:t>
      </w:r>
      <w:r w:rsidR="00EF0EEE" w:rsidRPr="00432A3A">
        <w:rPr>
          <w:rFonts w:ascii="Times New Roman" w:hAnsi="Times New Roman"/>
          <w:sz w:val="22"/>
          <w:szCs w:val="22"/>
          <w:lang w:val="ru-RU"/>
        </w:rPr>
        <w:t>с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облюдать сроки и условия настоящего Договора;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.2.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AB775A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EF0EEE" w:rsidRPr="00432A3A">
        <w:rPr>
          <w:rFonts w:ascii="Times New Roman" w:hAnsi="Times New Roman"/>
          <w:sz w:val="22"/>
          <w:szCs w:val="22"/>
          <w:lang w:val="ru-RU"/>
        </w:rPr>
        <w:t>и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нформировать </w:t>
      </w:r>
      <w:r w:rsidR="00594CF0" w:rsidRPr="00432A3A">
        <w:rPr>
          <w:rFonts w:ascii="Times New Roman" w:hAnsi="Times New Roman"/>
          <w:sz w:val="22"/>
          <w:szCs w:val="22"/>
          <w:lang w:val="ru-RU"/>
        </w:rPr>
        <w:t xml:space="preserve">в письменной форме 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Исполнителя о возникновении (изменении) обстоятельств, влекущих изменение (расторжение) настоящего Договора;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AB775A" w:rsidRPr="00432A3A">
        <w:rPr>
          <w:rFonts w:ascii="Times New Roman" w:hAnsi="Times New Roman"/>
          <w:sz w:val="22"/>
          <w:szCs w:val="22"/>
          <w:lang w:val="ru-RU"/>
        </w:rPr>
        <w:t>4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594CF0" w:rsidRPr="00432A3A">
        <w:rPr>
          <w:rFonts w:ascii="Times New Roman" w:hAnsi="Times New Roman"/>
          <w:sz w:val="22"/>
          <w:szCs w:val="22"/>
          <w:lang w:val="ru-RU"/>
        </w:rPr>
        <w:t>у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ведомлять в письменной форме Исполнителя об отказе от получения Услуг, предусмотренных настоящим Договором;</w:t>
      </w:r>
    </w:p>
    <w:p w:rsidR="0057634D" w:rsidRPr="00432A3A" w:rsidRDefault="003410D5" w:rsidP="00815F53">
      <w:pPr>
        <w:pStyle w:val="aa"/>
        <w:tabs>
          <w:tab w:val="left" w:pos="-3261"/>
          <w:tab w:val="left" w:pos="709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AB775A" w:rsidRPr="00432A3A">
        <w:rPr>
          <w:rFonts w:ascii="Times New Roman" w:hAnsi="Times New Roman"/>
          <w:sz w:val="22"/>
          <w:szCs w:val="22"/>
          <w:lang w:val="ru-RU"/>
        </w:rPr>
        <w:t>5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594CF0" w:rsidRPr="00432A3A">
        <w:rPr>
          <w:rFonts w:ascii="Times New Roman" w:hAnsi="Times New Roman"/>
          <w:sz w:val="22"/>
          <w:szCs w:val="22"/>
          <w:lang w:val="ru-RU"/>
        </w:rPr>
        <w:t>со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блюдать </w:t>
      </w:r>
      <w:r w:rsidR="00815F53">
        <w:rPr>
          <w:rFonts w:ascii="Times New Roman" w:hAnsi="Times New Roman"/>
          <w:sz w:val="22"/>
          <w:szCs w:val="22"/>
          <w:lang w:val="ru-RU"/>
        </w:rPr>
        <w:t>У</w:t>
      </w:r>
      <w:r w:rsidR="00815F53" w:rsidRPr="00815F53">
        <w:rPr>
          <w:rFonts w:ascii="Times New Roman" w:hAnsi="Times New Roman"/>
          <w:sz w:val="22"/>
          <w:szCs w:val="22"/>
          <w:lang w:val="ru-RU"/>
        </w:rPr>
        <w:t xml:space="preserve">став </w:t>
      </w:r>
      <w:r w:rsidR="00815F53">
        <w:rPr>
          <w:rFonts w:ascii="Times New Roman" w:hAnsi="Times New Roman"/>
          <w:sz w:val="22"/>
          <w:szCs w:val="22"/>
          <w:lang w:val="ru-RU"/>
        </w:rPr>
        <w:t>у</w:t>
      </w:r>
      <w:r w:rsidR="00815F53" w:rsidRPr="00815F53">
        <w:rPr>
          <w:rFonts w:ascii="Times New Roman" w:hAnsi="Times New Roman"/>
          <w:sz w:val="22"/>
          <w:szCs w:val="22"/>
          <w:lang w:val="ru-RU"/>
        </w:rPr>
        <w:t>чреждения</w:t>
      </w:r>
      <w:r w:rsidR="00815F53">
        <w:rPr>
          <w:rFonts w:ascii="Times New Roman" w:hAnsi="Times New Roman"/>
          <w:sz w:val="22"/>
          <w:szCs w:val="22"/>
          <w:lang w:val="ru-RU"/>
        </w:rPr>
        <w:t>, П</w:t>
      </w:r>
      <w:r w:rsidR="00815F53" w:rsidRPr="00432A3A">
        <w:rPr>
          <w:rFonts w:ascii="Times New Roman" w:hAnsi="Times New Roman"/>
          <w:sz w:val="22"/>
          <w:szCs w:val="22"/>
          <w:lang w:val="ru-RU"/>
        </w:rPr>
        <w:t xml:space="preserve">орядок предоставления социальных услуг, </w:t>
      </w:r>
      <w:r w:rsidR="00815F53" w:rsidRPr="00815F53">
        <w:rPr>
          <w:rFonts w:ascii="Times New Roman" w:hAnsi="Times New Roman"/>
          <w:sz w:val="22"/>
          <w:szCs w:val="22"/>
          <w:lang w:val="ru-RU"/>
        </w:rPr>
        <w:t>выполнять требования Правил</w:t>
      </w:r>
      <w:r w:rsidR="00815F53">
        <w:rPr>
          <w:rFonts w:ascii="Times New Roman" w:hAnsi="Times New Roman"/>
          <w:sz w:val="22"/>
          <w:szCs w:val="22"/>
          <w:lang w:val="ru-RU"/>
        </w:rPr>
        <w:t xml:space="preserve"> внутреннего распорядка для получателей социальных услуг (их законных представителей)</w:t>
      </w:r>
      <w:r w:rsidR="00815F53" w:rsidRPr="00815F5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15F53">
        <w:rPr>
          <w:rFonts w:ascii="Times New Roman" w:hAnsi="Times New Roman"/>
          <w:sz w:val="22"/>
          <w:szCs w:val="22"/>
          <w:lang w:val="ru-RU"/>
        </w:rPr>
        <w:t xml:space="preserve">Порядка посещения несовершеннолетних граждан, находящихся на стационарном социальном обслуживании, </w:t>
      </w:r>
      <w:r w:rsidR="00815F53" w:rsidRPr="00815F53">
        <w:rPr>
          <w:rFonts w:ascii="Times New Roman" w:hAnsi="Times New Roman"/>
          <w:sz w:val="22"/>
          <w:szCs w:val="22"/>
          <w:lang w:val="ru-RU"/>
        </w:rPr>
        <w:t xml:space="preserve">соблюдать распорядок дня, установленный в </w:t>
      </w:r>
      <w:r w:rsidR="00815F53">
        <w:rPr>
          <w:rFonts w:ascii="Times New Roman" w:hAnsi="Times New Roman"/>
          <w:sz w:val="22"/>
          <w:szCs w:val="22"/>
          <w:lang w:val="ru-RU"/>
        </w:rPr>
        <w:t>у</w:t>
      </w:r>
      <w:r w:rsidR="00815F53" w:rsidRPr="00815F53">
        <w:rPr>
          <w:rFonts w:ascii="Times New Roman" w:hAnsi="Times New Roman"/>
          <w:sz w:val="22"/>
          <w:szCs w:val="22"/>
          <w:lang w:val="ru-RU"/>
        </w:rPr>
        <w:t>чреждении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;</w:t>
      </w:r>
    </w:p>
    <w:p w:rsidR="0057634D" w:rsidRPr="00432A3A" w:rsidRDefault="003410D5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sz w:val="22"/>
          <w:szCs w:val="22"/>
          <w:lang w:val="ru-RU"/>
        </w:rPr>
        <w:t>3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AB775A" w:rsidRPr="00432A3A">
        <w:rPr>
          <w:rFonts w:ascii="Times New Roman" w:hAnsi="Times New Roman"/>
          <w:sz w:val="22"/>
          <w:szCs w:val="22"/>
          <w:lang w:val="ru-RU"/>
        </w:rPr>
        <w:t>6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594CF0" w:rsidRPr="00432A3A">
        <w:rPr>
          <w:rFonts w:ascii="Times New Roman" w:hAnsi="Times New Roman"/>
          <w:sz w:val="22"/>
          <w:szCs w:val="22"/>
          <w:lang w:val="ru-RU"/>
        </w:rPr>
        <w:t>с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ообщать Исполнителю о выявленных нарушениях порядка предоставления социальных услуг.</w:t>
      </w:r>
    </w:p>
    <w:p w:rsidR="0057634D" w:rsidRPr="00432A3A" w:rsidRDefault="00295967" w:rsidP="0057634D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i/>
          <w:sz w:val="22"/>
          <w:szCs w:val="22"/>
          <w:lang w:val="ru-RU"/>
        </w:rPr>
        <w:t>2.</w:t>
      </w:r>
      <w:r w:rsidR="00A33945" w:rsidRPr="00432A3A">
        <w:rPr>
          <w:rFonts w:ascii="Times New Roman" w:hAnsi="Times New Roman"/>
          <w:b/>
          <w:i/>
          <w:sz w:val="22"/>
          <w:szCs w:val="22"/>
          <w:lang w:val="ru-RU"/>
        </w:rPr>
        <w:t>4</w:t>
      </w:r>
      <w:r w:rsidRPr="00432A3A">
        <w:rPr>
          <w:rFonts w:ascii="Times New Roman" w:hAnsi="Times New Roman"/>
          <w:b/>
          <w:i/>
          <w:sz w:val="22"/>
          <w:szCs w:val="22"/>
          <w:lang w:val="ru-RU"/>
        </w:rPr>
        <w:t>.</w:t>
      </w:r>
      <w:r w:rsidR="0057634D" w:rsidRPr="00432A3A">
        <w:rPr>
          <w:rFonts w:ascii="Times New Roman" w:hAnsi="Times New Roman"/>
          <w:b/>
          <w:i/>
          <w:sz w:val="22"/>
          <w:szCs w:val="22"/>
          <w:lang w:val="ru-RU"/>
        </w:rPr>
        <w:t xml:space="preserve"> Заказчик (законный представитель Заказчика) имеет право:</w:t>
      </w:r>
    </w:p>
    <w:p w:rsidR="007A16C3" w:rsidRPr="00432A3A" w:rsidRDefault="007A16C3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 xml:space="preserve">2.4.1. </w:t>
      </w:r>
      <w:r w:rsidR="004508A6" w:rsidRPr="00432A3A">
        <w:rPr>
          <w:rFonts w:ascii="Times New Roman" w:hAnsi="Times New Roman"/>
          <w:sz w:val="22"/>
          <w:szCs w:val="22"/>
          <w:lang w:val="ru-RU"/>
        </w:rPr>
        <w:t>на уважительное и гуманное отношение;</w:t>
      </w:r>
    </w:p>
    <w:p w:rsidR="0057634D" w:rsidRPr="00432A3A" w:rsidRDefault="00295967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lastRenderedPageBreak/>
        <w:t>2.</w:t>
      </w:r>
      <w:r w:rsidR="007A16C3" w:rsidRPr="00432A3A">
        <w:rPr>
          <w:rFonts w:ascii="Times New Roman" w:hAnsi="Times New Roman"/>
          <w:sz w:val="22"/>
          <w:szCs w:val="22"/>
          <w:lang w:val="ru-RU"/>
        </w:rPr>
        <w:t>4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4508A6" w:rsidRPr="00432A3A">
        <w:rPr>
          <w:rFonts w:ascii="Times New Roman" w:hAnsi="Times New Roman"/>
          <w:sz w:val="22"/>
          <w:szCs w:val="22"/>
          <w:lang w:val="ru-RU"/>
        </w:rPr>
        <w:t>2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594CF0" w:rsidRPr="00432A3A">
        <w:rPr>
          <w:rFonts w:ascii="Times New Roman" w:hAnsi="Times New Roman"/>
          <w:sz w:val="22"/>
          <w:szCs w:val="22"/>
          <w:lang w:val="ru-RU"/>
        </w:rPr>
        <w:t>н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</w:p>
    <w:p w:rsidR="004508A6" w:rsidRPr="00432A3A" w:rsidRDefault="004508A6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2.4.3. на отказ от предоставления Услуг;</w:t>
      </w:r>
    </w:p>
    <w:p w:rsidR="004508A6" w:rsidRPr="00432A3A" w:rsidRDefault="004508A6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2.4.4. на защиту своих прав и законных интересов в соответствии с законодательством Российской Федерации;</w:t>
      </w:r>
    </w:p>
    <w:p w:rsidR="004508A6" w:rsidRPr="00432A3A" w:rsidRDefault="004508A6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2.4.5. на 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4508A6" w:rsidRPr="00432A3A" w:rsidRDefault="004508A6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2.4.6. на свободное посещение законными представителями, адвокатами, нотариусами, представителями общественных организаций, священнослужителями, а также родственниками и другими лицами в дневное и вечернее время;</w:t>
      </w:r>
    </w:p>
    <w:p w:rsidR="004508A6" w:rsidRPr="00432A3A" w:rsidRDefault="004508A6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2.4.7. на защиту своих персональных данных при использовании их Исполнителем;</w:t>
      </w:r>
    </w:p>
    <w:p w:rsidR="004508A6" w:rsidRPr="00432A3A" w:rsidRDefault="00CB35C7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 xml:space="preserve">2.4.8. на сохранность личных вещей и ценностей Заказчика при нахождении </w:t>
      </w:r>
      <w:r w:rsidR="00AB775A" w:rsidRPr="00432A3A">
        <w:rPr>
          <w:rFonts w:ascii="Times New Roman" w:hAnsi="Times New Roman"/>
          <w:sz w:val="22"/>
          <w:szCs w:val="22"/>
          <w:lang w:val="ru-RU"/>
        </w:rPr>
        <w:t xml:space="preserve">их </w:t>
      </w:r>
      <w:r w:rsidRPr="00432A3A">
        <w:rPr>
          <w:rFonts w:ascii="Times New Roman" w:hAnsi="Times New Roman"/>
          <w:sz w:val="22"/>
          <w:szCs w:val="22"/>
          <w:lang w:val="ru-RU"/>
        </w:rPr>
        <w:t>у Исполнителя;</w:t>
      </w:r>
    </w:p>
    <w:p w:rsidR="0057634D" w:rsidRPr="00432A3A" w:rsidRDefault="00295967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2.</w:t>
      </w:r>
      <w:r w:rsidR="007A16C3" w:rsidRPr="00432A3A">
        <w:rPr>
          <w:rFonts w:ascii="Times New Roman" w:hAnsi="Times New Roman"/>
          <w:sz w:val="22"/>
          <w:szCs w:val="22"/>
          <w:lang w:val="ru-RU"/>
        </w:rPr>
        <w:t>4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CB35C7" w:rsidRPr="00432A3A">
        <w:rPr>
          <w:rFonts w:ascii="Times New Roman" w:hAnsi="Times New Roman"/>
          <w:sz w:val="22"/>
          <w:szCs w:val="22"/>
          <w:lang w:val="ru-RU"/>
        </w:rPr>
        <w:t>9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594CF0" w:rsidRPr="00432A3A">
        <w:rPr>
          <w:rFonts w:ascii="Times New Roman" w:hAnsi="Times New Roman"/>
          <w:sz w:val="22"/>
          <w:szCs w:val="22"/>
          <w:lang w:val="ru-RU"/>
        </w:rPr>
        <w:t>п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отребовать расторжения настоящего Договора при нарушении Исполнителем условий настоящего Договора.</w:t>
      </w:r>
    </w:p>
    <w:p w:rsidR="0057634D" w:rsidRPr="00432A3A" w:rsidRDefault="0057634D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7634D" w:rsidRPr="00432A3A" w:rsidRDefault="00594CF0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>3</w:t>
      </w:r>
      <w:r w:rsidR="0057634D" w:rsidRPr="00432A3A">
        <w:rPr>
          <w:rFonts w:ascii="Times New Roman" w:hAnsi="Times New Roman"/>
          <w:b/>
          <w:sz w:val="22"/>
          <w:szCs w:val="22"/>
          <w:lang w:val="ru-RU"/>
        </w:rPr>
        <w:t>. Основания изменения и расторжения Договора</w:t>
      </w:r>
    </w:p>
    <w:p w:rsidR="0057634D" w:rsidRPr="00432A3A" w:rsidRDefault="00594CF0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3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.1.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7634D" w:rsidRPr="00432A3A" w:rsidRDefault="00594CF0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3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.2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. Настоящий </w:t>
      </w:r>
      <w:proofErr w:type="gramStart"/>
      <w:r w:rsidR="0057634D" w:rsidRPr="00432A3A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7634D" w:rsidRPr="00432A3A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7634D" w:rsidRPr="00432A3A" w:rsidRDefault="00594CF0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3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3.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295967" w:rsidRPr="00432A3A" w:rsidRDefault="00295967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634D" w:rsidRPr="00432A3A" w:rsidRDefault="00594CF0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>4</w:t>
      </w:r>
      <w:r w:rsidR="0057634D" w:rsidRPr="00432A3A">
        <w:rPr>
          <w:rFonts w:ascii="Times New Roman" w:hAnsi="Times New Roman"/>
          <w:b/>
          <w:sz w:val="22"/>
          <w:szCs w:val="22"/>
          <w:lang w:val="ru-RU"/>
        </w:rPr>
        <w:t>. Ответственность за неисполнение или ненадлежащее исполне</w:t>
      </w:r>
      <w:r w:rsidR="001533D3" w:rsidRPr="00432A3A">
        <w:rPr>
          <w:rFonts w:ascii="Times New Roman" w:hAnsi="Times New Roman"/>
          <w:b/>
          <w:sz w:val="22"/>
          <w:szCs w:val="22"/>
          <w:lang w:val="ru-RU"/>
        </w:rPr>
        <w:t>ние обязательств по Договору</w:t>
      </w:r>
    </w:p>
    <w:p w:rsidR="0057634D" w:rsidRPr="00432A3A" w:rsidRDefault="00594CF0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4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1.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4CF0" w:rsidRPr="00432A3A" w:rsidRDefault="00594CF0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634D" w:rsidRPr="00432A3A" w:rsidRDefault="00594CF0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>5</w:t>
      </w:r>
      <w:r w:rsidR="0057634D" w:rsidRPr="00432A3A">
        <w:rPr>
          <w:rFonts w:ascii="Times New Roman" w:hAnsi="Times New Roman"/>
          <w:b/>
          <w:sz w:val="22"/>
          <w:szCs w:val="22"/>
          <w:lang w:val="ru-RU"/>
        </w:rPr>
        <w:t>. Срок действия Договора и другие условия</w:t>
      </w:r>
    </w:p>
    <w:p w:rsidR="0057634D" w:rsidRPr="00432A3A" w:rsidRDefault="00594CF0" w:rsidP="0029596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5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.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1.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 xml:space="preserve"> Настоящий Договор вступает в силу со дня его подписания Сторонами</w:t>
      </w:r>
    </w:p>
    <w:p w:rsidR="0057634D" w:rsidRPr="00432A3A" w:rsidRDefault="0057634D" w:rsidP="0029596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 xml:space="preserve">(если иное не указано в Договоре) и действует </w:t>
      </w:r>
      <w:proofErr w:type="gramStart"/>
      <w:r w:rsidRPr="00432A3A">
        <w:rPr>
          <w:rFonts w:ascii="Times New Roman" w:hAnsi="Times New Roman"/>
          <w:sz w:val="22"/>
          <w:szCs w:val="22"/>
          <w:lang w:val="ru-RU"/>
        </w:rPr>
        <w:t>до</w:t>
      </w:r>
      <w:proofErr w:type="gramEnd"/>
      <w:r w:rsidRPr="00432A3A">
        <w:rPr>
          <w:rFonts w:ascii="Times New Roman" w:hAnsi="Times New Roman"/>
          <w:sz w:val="22"/>
          <w:szCs w:val="22"/>
          <w:lang w:val="ru-RU"/>
        </w:rPr>
        <w:t xml:space="preserve"> _______________________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________</w:t>
      </w:r>
      <w:r w:rsidR="0041297A">
        <w:rPr>
          <w:rFonts w:ascii="Times New Roman" w:hAnsi="Times New Roman"/>
          <w:sz w:val="22"/>
          <w:szCs w:val="22"/>
          <w:lang w:val="ru-RU"/>
        </w:rPr>
        <w:t>______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___</w:t>
      </w:r>
      <w:r w:rsidRPr="00432A3A">
        <w:rPr>
          <w:rFonts w:ascii="Times New Roman" w:hAnsi="Times New Roman"/>
          <w:sz w:val="22"/>
          <w:szCs w:val="22"/>
          <w:lang w:val="ru-RU"/>
        </w:rPr>
        <w:t>.</w:t>
      </w:r>
    </w:p>
    <w:p w:rsidR="0057634D" w:rsidRPr="00432A3A" w:rsidRDefault="0057634D" w:rsidP="00295967">
      <w:pPr>
        <w:ind w:left="2831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(указать срок)</w:t>
      </w:r>
    </w:p>
    <w:p w:rsidR="0057634D" w:rsidRPr="00432A3A" w:rsidRDefault="00594CF0" w:rsidP="005763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32A3A">
        <w:rPr>
          <w:rFonts w:ascii="Times New Roman" w:hAnsi="Times New Roman"/>
          <w:sz w:val="22"/>
          <w:szCs w:val="22"/>
          <w:lang w:val="ru-RU"/>
        </w:rPr>
        <w:t>5</w:t>
      </w:r>
      <w:r w:rsidR="00295967" w:rsidRPr="00432A3A">
        <w:rPr>
          <w:rFonts w:ascii="Times New Roman" w:hAnsi="Times New Roman"/>
          <w:sz w:val="22"/>
          <w:szCs w:val="22"/>
          <w:lang w:val="ru-RU"/>
        </w:rPr>
        <w:t>.2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. Договор составлен в двух экземплярах, имеющих равную  юридическую</w:t>
      </w:r>
      <w:r w:rsidR="00D820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634D" w:rsidRPr="00432A3A">
        <w:rPr>
          <w:rFonts w:ascii="Times New Roman" w:hAnsi="Times New Roman"/>
          <w:sz w:val="22"/>
          <w:szCs w:val="22"/>
          <w:lang w:val="ru-RU"/>
        </w:rPr>
        <w:t>силу.</w:t>
      </w:r>
    </w:p>
    <w:p w:rsidR="00432A3A" w:rsidRDefault="00432A3A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95967" w:rsidRPr="00432A3A" w:rsidRDefault="00594CF0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>6</w:t>
      </w:r>
      <w:r w:rsidR="0057634D" w:rsidRPr="00432A3A">
        <w:rPr>
          <w:rFonts w:ascii="Times New Roman" w:hAnsi="Times New Roman"/>
          <w:b/>
          <w:sz w:val="22"/>
          <w:szCs w:val="22"/>
          <w:lang w:val="ru-RU"/>
        </w:rPr>
        <w:t xml:space="preserve">. Адрес (место </w:t>
      </w:r>
      <w:r w:rsidR="00295967" w:rsidRPr="00432A3A">
        <w:rPr>
          <w:rFonts w:ascii="Times New Roman" w:hAnsi="Times New Roman"/>
          <w:b/>
          <w:sz w:val="22"/>
          <w:szCs w:val="22"/>
          <w:lang w:val="ru-RU"/>
        </w:rPr>
        <w:t>нахождения</w:t>
      </w:r>
      <w:r w:rsidR="00C7323C" w:rsidRPr="00432A3A">
        <w:rPr>
          <w:rFonts w:ascii="Times New Roman" w:hAnsi="Times New Roman"/>
          <w:b/>
          <w:sz w:val="22"/>
          <w:szCs w:val="22"/>
          <w:lang w:val="ru-RU"/>
        </w:rPr>
        <w:t>),</w:t>
      </w:r>
    </w:p>
    <w:p w:rsidR="00295967" w:rsidRPr="00432A3A" w:rsidRDefault="0057634D" w:rsidP="00295967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32A3A">
        <w:rPr>
          <w:rFonts w:ascii="Times New Roman" w:hAnsi="Times New Roman"/>
          <w:b/>
          <w:sz w:val="22"/>
          <w:szCs w:val="22"/>
          <w:lang w:val="ru-RU"/>
        </w:rPr>
        <w:t xml:space="preserve">реквизиты и подписи Сторон </w:t>
      </w:r>
    </w:p>
    <w:p w:rsidR="00295967" w:rsidRDefault="00295967" w:rsidP="00295967">
      <w:pPr>
        <w:ind w:firstLine="709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188"/>
        <w:gridCol w:w="4341"/>
      </w:tblGrid>
      <w:tr w:rsidR="00295967" w:rsidRPr="00AB775A" w:rsidTr="00FD143B">
        <w:tc>
          <w:tcPr>
            <w:tcW w:w="4093" w:type="dxa"/>
          </w:tcPr>
          <w:p w:rsidR="00295967" w:rsidRPr="003F7E3C" w:rsidRDefault="00295967">
            <w:pPr>
              <w:pStyle w:val="31"/>
              <w:rPr>
                <w:b/>
                <w:lang w:eastAsia="en-US" w:bidi="en-US"/>
              </w:rPr>
            </w:pPr>
            <w:r w:rsidRPr="003F7E3C">
              <w:rPr>
                <w:b/>
                <w:szCs w:val="22"/>
              </w:rPr>
              <w:t>Исполнитель</w:t>
            </w:r>
          </w:p>
          <w:p w:rsidR="00295967" w:rsidRPr="00E11BC3" w:rsidRDefault="00295967" w:rsidP="00C57109">
            <w:pPr>
              <w:pStyle w:val="31"/>
              <w:jc w:val="both"/>
              <w:rPr>
                <w:lang w:eastAsia="en-US" w:bidi="en-US"/>
              </w:rPr>
            </w:pPr>
            <w:r w:rsidRPr="00E11BC3">
              <w:rPr>
                <w:szCs w:val="22"/>
                <w:lang w:eastAsia="en-US" w:bidi="en-US"/>
              </w:rPr>
              <w:t>СОГБУ «Вяземский социально-реабилитационный центр для несовершеннолетних «Гармония»</w:t>
            </w:r>
          </w:p>
          <w:p w:rsidR="00295967" w:rsidRPr="00E11BC3" w:rsidRDefault="00295967" w:rsidP="00C57109">
            <w:pPr>
              <w:jc w:val="both"/>
              <w:rPr>
                <w:rFonts w:ascii="Times New Roman" w:hAnsi="Times New Roman"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215100, </w:t>
            </w:r>
            <w:proofErr w:type="gramStart"/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Смоленская</w:t>
            </w:r>
            <w:proofErr w:type="gramEnd"/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обл.,</w:t>
            </w:r>
          </w:p>
          <w:p w:rsidR="00295967" w:rsidRPr="00E11BC3" w:rsidRDefault="00295967" w:rsidP="00C57109">
            <w:pPr>
              <w:jc w:val="both"/>
              <w:rPr>
                <w:rFonts w:ascii="Times New Roman" w:hAnsi="Times New Roman"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Вязьма, ул. 25 Октября, д.1 </w:t>
            </w:r>
            <w:r w:rsidR="00AB775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  <w:p w:rsidR="00C57109" w:rsidRPr="00E11BC3" w:rsidRDefault="00C57109" w:rsidP="00C57109">
            <w:pPr>
              <w:jc w:val="both"/>
              <w:rPr>
                <w:rFonts w:ascii="Times New Roman" w:hAnsi="Times New Roman"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ИНН6722011764</w:t>
            </w:r>
            <w:r w:rsidR="000D39D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КПП 672201001</w:t>
            </w:r>
          </w:p>
          <w:p w:rsidR="00E11BC3" w:rsidRPr="00E11BC3" w:rsidRDefault="00E11BC3" w:rsidP="00E11BC3">
            <w:pPr>
              <w:jc w:val="both"/>
              <w:rPr>
                <w:rFonts w:ascii="Times New Roman" w:hAnsi="Times New Roman"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Департамент финансов Смоленской области (СОГБУ СРЦН «Гармония» </w:t>
            </w:r>
            <w:proofErr w:type="gramStart"/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/с 20806201080)</w:t>
            </w:r>
          </w:p>
          <w:p w:rsidR="00E11BC3" w:rsidRPr="00E11BC3" w:rsidRDefault="00E11BC3" w:rsidP="00E11BC3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/с 40601810766143000585</w:t>
            </w:r>
          </w:p>
          <w:p w:rsidR="00E11BC3" w:rsidRPr="00E11BC3" w:rsidRDefault="00E11BC3" w:rsidP="00E11BC3">
            <w:pPr>
              <w:rPr>
                <w:rFonts w:ascii="Times New Roman" w:hAnsi="Times New Roman"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szCs w:val="22"/>
                <w:lang w:val="ru-RU"/>
              </w:rPr>
              <w:t>в Отделение Смоленск г. Смоленск</w:t>
            </w:r>
          </w:p>
          <w:p w:rsidR="00E11BC3" w:rsidRPr="000D39D1" w:rsidRDefault="00E11BC3" w:rsidP="00E11BC3">
            <w:pPr>
              <w:rPr>
                <w:rFonts w:ascii="Times New Roman" w:hAnsi="Times New Roman"/>
                <w:lang w:val="ru-RU"/>
              </w:rPr>
            </w:pPr>
            <w:r w:rsidRPr="000D39D1">
              <w:rPr>
                <w:rFonts w:ascii="Times New Roman" w:hAnsi="Times New Roman"/>
                <w:sz w:val="22"/>
                <w:szCs w:val="22"/>
                <w:lang w:val="ru-RU"/>
              </w:rPr>
              <w:t>БИК 046614001</w:t>
            </w:r>
          </w:p>
          <w:p w:rsidR="00E11BC3" w:rsidRPr="00E11BC3" w:rsidRDefault="00E11BC3" w:rsidP="00C5710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B775A" w:rsidRDefault="00AB775A" w:rsidP="00C5710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323C" w:rsidRDefault="00C7323C" w:rsidP="00C5710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95967" w:rsidRPr="00C7323C" w:rsidRDefault="00295967" w:rsidP="00C5710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lang w:val="ru-RU"/>
              </w:rPr>
              <w:t xml:space="preserve">Директор ____________ </w:t>
            </w:r>
            <w:r w:rsidRPr="00C7323C">
              <w:rPr>
                <w:rFonts w:ascii="Times New Roman" w:hAnsi="Times New Roman"/>
                <w:b/>
                <w:sz w:val="22"/>
                <w:lang w:val="ru-RU"/>
              </w:rPr>
              <w:t>Е.Е. Комарова</w:t>
            </w:r>
          </w:p>
          <w:p w:rsidR="00295967" w:rsidRPr="00E11BC3" w:rsidRDefault="00295967">
            <w:pPr>
              <w:rPr>
                <w:rFonts w:ascii="Times New Roman" w:hAnsi="Times New Roman"/>
                <w:lang w:val="ru-RU"/>
              </w:rPr>
            </w:pPr>
            <w:r w:rsidRPr="00E11BC3">
              <w:rPr>
                <w:rFonts w:ascii="Times New Roman" w:hAnsi="Times New Roman"/>
                <w:sz w:val="22"/>
                <w:lang w:val="ru-RU"/>
              </w:rPr>
              <w:t xml:space="preserve">МП                                     </w:t>
            </w:r>
          </w:p>
          <w:p w:rsidR="00295967" w:rsidRPr="00C57109" w:rsidRDefault="00295967">
            <w:pPr>
              <w:rPr>
                <w:lang w:val="ru-RU"/>
              </w:rPr>
            </w:pPr>
          </w:p>
        </w:tc>
        <w:tc>
          <w:tcPr>
            <w:tcW w:w="1188" w:type="dxa"/>
          </w:tcPr>
          <w:p w:rsidR="00295967" w:rsidRPr="00C57109" w:rsidRDefault="00295967">
            <w:pPr>
              <w:jc w:val="center"/>
              <w:rPr>
                <w:lang w:val="ru-RU"/>
              </w:rPr>
            </w:pPr>
          </w:p>
        </w:tc>
        <w:tc>
          <w:tcPr>
            <w:tcW w:w="4341" w:type="dxa"/>
            <w:hideMark/>
          </w:tcPr>
          <w:p w:rsidR="00AB775A" w:rsidRPr="0073214F" w:rsidRDefault="00295967" w:rsidP="0073214F">
            <w:pPr>
              <w:jc w:val="center"/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6554A8">
              <w:rPr>
                <w:rFonts w:ascii="Times New Roman" w:hAnsi="Times New Roman"/>
                <w:b/>
                <w:sz w:val="22"/>
                <w:lang w:val="ru-RU"/>
              </w:rPr>
              <w:t xml:space="preserve">Заказчик    </w:t>
            </w:r>
            <w:r w:rsidRPr="006554A8">
              <w:rPr>
                <w:rFonts w:ascii="Times New Roman" w:hAnsi="Times New Roman"/>
                <w:sz w:val="22"/>
                <w:lang w:val="ru-RU"/>
              </w:rPr>
              <w:t xml:space="preserve">                                                                           __________________________________</w:t>
            </w:r>
            <w:r w:rsidRPr="006554A8">
              <w:rPr>
                <w:rFonts w:ascii="Times New Roman" w:hAnsi="Times New Roman"/>
                <w:sz w:val="16"/>
                <w:lang w:val="ru-RU"/>
              </w:rPr>
              <w:t xml:space="preserve">                                                                                                                                                      (фамилия, имя, отчество Заказчика)</w:t>
            </w:r>
          </w:p>
          <w:p w:rsidR="00295967" w:rsidRPr="006554A8" w:rsidRDefault="00295967">
            <w:pPr>
              <w:jc w:val="center"/>
              <w:rPr>
                <w:rFonts w:ascii="Times New Roman" w:hAnsi="Times New Roman"/>
                <w:lang w:val="ru-RU"/>
              </w:rPr>
            </w:pPr>
            <w:r w:rsidRPr="006554A8">
              <w:rPr>
                <w:rFonts w:ascii="Times New Roman" w:hAnsi="Times New Roman"/>
                <w:sz w:val="22"/>
                <w:lang w:val="ru-RU"/>
              </w:rPr>
              <w:t>__________________________________</w:t>
            </w:r>
          </w:p>
          <w:p w:rsidR="00295967" w:rsidRPr="006554A8" w:rsidRDefault="0029596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54A8">
              <w:rPr>
                <w:rFonts w:ascii="Times New Roman" w:hAnsi="Times New Roman"/>
                <w:sz w:val="16"/>
                <w:szCs w:val="16"/>
                <w:lang w:val="ru-RU"/>
              </w:rPr>
              <w:t>(данные документа, удостоверяющего личность Заказчика)</w:t>
            </w:r>
          </w:p>
          <w:p w:rsidR="00AB775A" w:rsidRDefault="00AB775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5967" w:rsidRPr="006554A8" w:rsidRDefault="00295967">
            <w:pPr>
              <w:jc w:val="center"/>
              <w:rPr>
                <w:rFonts w:ascii="Times New Roman" w:hAnsi="Times New Roman"/>
                <w:lang w:val="ru-RU"/>
              </w:rPr>
            </w:pPr>
            <w:r w:rsidRPr="006554A8">
              <w:rPr>
                <w:rFonts w:ascii="Times New Roman" w:hAnsi="Times New Roman"/>
                <w:sz w:val="22"/>
                <w:lang w:val="ru-RU"/>
              </w:rPr>
              <w:t>__________________________________</w:t>
            </w:r>
          </w:p>
          <w:p w:rsidR="00295967" w:rsidRPr="006554A8" w:rsidRDefault="00295967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6554A8">
              <w:rPr>
                <w:rFonts w:ascii="Times New Roman" w:hAnsi="Times New Roman"/>
                <w:sz w:val="16"/>
                <w:lang w:val="ru-RU"/>
              </w:rPr>
              <w:t>(адрес, телефон Заказчик</w:t>
            </w:r>
            <w:r w:rsidR="00C57109" w:rsidRPr="006554A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554A8">
              <w:rPr>
                <w:rFonts w:ascii="Times New Roman" w:hAnsi="Times New Roman"/>
                <w:sz w:val="16"/>
                <w:lang w:val="ru-RU"/>
              </w:rPr>
              <w:t>)</w:t>
            </w:r>
          </w:p>
          <w:p w:rsidR="00AB775A" w:rsidRDefault="00AB775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5967" w:rsidRPr="006554A8" w:rsidRDefault="00295967">
            <w:pPr>
              <w:jc w:val="center"/>
              <w:rPr>
                <w:rFonts w:ascii="Times New Roman" w:hAnsi="Times New Roman"/>
                <w:lang w:val="ru-RU"/>
              </w:rPr>
            </w:pPr>
            <w:r w:rsidRPr="006554A8">
              <w:rPr>
                <w:rFonts w:ascii="Times New Roman" w:hAnsi="Times New Roman"/>
                <w:sz w:val="22"/>
                <w:lang w:val="ru-RU"/>
              </w:rPr>
              <w:t>__________________________________</w:t>
            </w:r>
          </w:p>
          <w:p w:rsidR="00AB775A" w:rsidRPr="0073214F" w:rsidRDefault="00295967" w:rsidP="0073214F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6554A8">
              <w:rPr>
                <w:rFonts w:ascii="Times New Roman" w:hAnsi="Times New Roman"/>
                <w:sz w:val="16"/>
                <w:lang w:val="ru-RU"/>
              </w:rPr>
              <w:t>(</w:t>
            </w:r>
            <w:r w:rsidR="00C57109" w:rsidRPr="006554A8">
              <w:rPr>
                <w:rFonts w:ascii="Times New Roman" w:hAnsi="Times New Roman"/>
                <w:sz w:val="16"/>
                <w:lang w:val="ru-RU"/>
              </w:rPr>
              <w:t>фамилия, имя, отчество законного представителя Заказчика</w:t>
            </w:r>
            <w:r w:rsidRPr="006554A8">
              <w:rPr>
                <w:rFonts w:ascii="Times New Roman" w:hAnsi="Times New Roman"/>
                <w:sz w:val="16"/>
                <w:lang w:val="ru-RU"/>
              </w:rPr>
              <w:t>)</w:t>
            </w:r>
          </w:p>
          <w:p w:rsidR="00295967" w:rsidRPr="006554A8" w:rsidRDefault="00295967">
            <w:pPr>
              <w:jc w:val="center"/>
              <w:rPr>
                <w:rFonts w:ascii="Times New Roman" w:hAnsi="Times New Roman"/>
                <w:lang w:val="ru-RU"/>
              </w:rPr>
            </w:pPr>
            <w:r w:rsidRPr="006554A8">
              <w:rPr>
                <w:rFonts w:ascii="Times New Roman" w:hAnsi="Times New Roman"/>
                <w:sz w:val="22"/>
                <w:lang w:val="ru-RU"/>
              </w:rPr>
              <w:t>___________________________________</w:t>
            </w:r>
          </w:p>
          <w:p w:rsidR="00C57109" w:rsidRPr="006554A8" w:rsidRDefault="00C57109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6554A8">
              <w:rPr>
                <w:rFonts w:ascii="Times New Roman" w:hAnsi="Times New Roman"/>
                <w:sz w:val="16"/>
                <w:szCs w:val="16"/>
                <w:lang w:val="ru-RU"/>
              </w:rPr>
              <w:t>(данные документа, удостоверяющего личность, законного представителя Заказчика)</w:t>
            </w:r>
          </w:p>
          <w:p w:rsidR="00295967" w:rsidRPr="00432A3A" w:rsidRDefault="00295967">
            <w:pPr>
              <w:jc w:val="center"/>
              <w:rPr>
                <w:rFonts w:ascii="Times New Roman" w:hAnsi="Times New Roman"/>
                <w:lang w:val="ru-RU"/>
              </w:rPr>
            </w:pPr>
            <w:r w:rsidRPr="00432A3A">
              <w:rPr>
                <w:rFonts w:ascii="Times New Roman" w:hAnsi="Times New Roman"/>
                <w:sz w:val="22"/>
                <w:lang w:val="ru-RU"/>
              </w:rPr>
              <w:t>___________________________________</w:t>
            </w:r>
          </w:p>
          <w:p w:rsidR="00295967" w:rsidRDefault="00295967">
            <w:pPr>
              <w:jc w:val="center"/>
              <w:rPr>
                <w:rFonts w:ascii="Times New Roman" w:hAnsi="Times New Roman"/>
                <w:lang w:val="ru-RU"/>
              </w:rPr>
            </w:pPr>
            <w:r w:rsidRPr="00432A3A">
              <w:rPr>
                <w:rFonts w:ascii="Times New Roman" w:hAnsi="Times New Roman"/>
                <w:sz w:val="22"/>
                <w:lang w:val="ru-RU"/>
              </w:rPr>
              <w:t>___________________________________</w:t>
            </w:r>
          </w:p>
          <w:p w:rsidR="00C7323C" w:rsidRDefault="00C7323C" w:rsidP="0073214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(а</w:t>
            </w:r>
            <w:r w:rsidR="00AB775A" w:rsidRPr="00AB77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дрес, телефон законного представителя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="00AB775A" w:rsidRPr="00AB775A">
              <w:rPr>
                <w:rFonts w:ascii="Times New Roman" w:hAnsi="Times New Roman"/>
                <w:sz w:val="16"/>
                <w:szCs w:val="16"/>
                <w:lang w:val="ru-RU"/>
              </w:rPr>
              <w:t>аказчика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C7323C" w:rsidRDefault="00C7323C" w:rsidP="00C7323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7323C" w:rsidRDefault="00C7323C" w:rsidP="00C7323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_____________________________/______________________</w:t>
            </w:r>
          </w:p>
          <w:p w:rsidR="00C7323C" w:rsidRPr="00AB775A" w:rsidRDefault="00C7323C" w:rsidP="00C732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(Фамилия, инициалы)                             (личная подпись)</w:t>
            </w:r>
          </w:p>
        </w:tc>
      </w:tr>
    </w:tbl>
    <w:p w:rsidR="00FD143B" w:rsidRPr="00FD143B" w:rsidRDefault="00FD143B" w:rsidP="00FD143B">
      <w:pPr>
        <w:ind w:left="360"/>
        <w:jc w:val="right"/>
        <w:rPr>
          <w:rFonts w:ascii="Times New Roman" w:hAnsi="Times New Roman"/>
          <w:bCs/>
          <w:color w:val="000000"/>
          <w:spacing w:val="4"/>
          <w:szCs w:val="28"/>
          <w:lang w:val="ru-RU"/>
        </w:rPr>
      </w:pPr>
      <w:r w:rsidRPr="00FD143B">
        <w:rPr>
          <w:rFonts w:ascii="Times New Roman" w:hAnsi="Times New Roman"/>
          <w:bCs/>
          <w:color w:val="000000"/>
          <w:spacing w:val="4"/>
          <w:szCs w:val="28"/>
          <w:lang w:val="ru-RU"/>
        </w:rPr>
        <w:lastRenderedPageBreak/>
        <w:t>Приложение 1</w:t>
      </w:r>
    </w:p>
    <w:p w:rsidR="00FD143B" w:rsidRPr="00FD143B" w:rsidRDefault="00FD143B" w:rsidP="00FD143B">
      <w:pPr>
        <w:ind w:left="360"/>
        <w:jc w:val="right"/>
        <w:rPr>
          <w:rFonts w:ascii="Times New Roman" w:hAnsi="Times New Roman"/>
          <w:bCs/>
          <w:color w:val="000000"/>
          <w:spacing w:val="4"/>
          <w:szCs w:val="28"/>
          <w:lang w:val="ru-RU"/>
        </w:rPr>
      </w:pPr>
      <w:r w:rsidRPr="00FD143B">
        <w:rPr>
          <w:rFonts w:ascii="Times New Roman" w:hAnsi="Times New Roman"/>
          <w:bCs/>
          <w:color w:val="000000"/>
          <w:spacing w:val="4"/>
          <w:szCs w:val="28"/>
          <w:lang w:val="ru-RU"/>
        </w:rPr>
        <w:t xml:space="preserve">к Договору о предоставлении </w:t>
      </w:r>
    </w:p>
    <w:p w:rsidR="00FD143B" w:rsidRPr="00FD143B" w:rsidRDefault="00FD143B" w:rsidP="00FD143B">
      <w:pPr>
        <w:ind w:left="360"/>
        <w:jc w:val="right"/>
        <w:rPr>
          <w:rFonts w:ascii="Times New Roman" w:hAnsi="Times New Roman"/>
          <w:bCs/>
          <w:color w:val="000000"/>
          <w:spacing w:val="4"/>
          <w:szCs w:val="28"/>
          <w:lang w:val="ru-RU"/>
        </w:rPr>
      </w:pPr>
      <w:r w:rsidRPr="00FD143B">
        <w:rPr>
          <w:rFonts w:ascii="Times New Roman" w:hAnsi="Times New Roman"/>
          <w:bCs/>
          <w:color w:val="000000"/>
          <w:spacing w:val="4"/>
          <w:szCs w:val="28"/>
          <w:lang w:val="ru-RU"/>
        </w:rPr>
        <w:t>социальных услуг</w:t>
      </w:r>
    </w:p>
    <w:p w:rsidR="00FD143B" w:rsidRPr="00FD143B" w:rsidRDefault="00FD143B" w:rsidP="00FD143B">
      <w:pPr>
        <w:ind w:left="360"/>
        <w:jc w:val="right"/>
        <w:rPr>
          <w:rFonts w:ascii="Times New Roman" w:hAnsi="Times New Roman"/>
          <w:bCs/>
          <w:color w:val="000000"/>
          <w:spacing w:val="4"/>
          <w:szCs w:val="28"/>
          <w:lang w:val="ru-RU"/>
        </w:rPr>
      </w:pPr>
      <w:r w:rsidRPr="00FD143B">
        <w:rPr>
          <w:rFonts w:ascii="Times New Roman" w:hAnsi="Times New Roman"/>
          <w:bCs/>
          <w:color w:val="000000"/>
          <w:spacing w:val="4"/>
          <w:szCs w:val="28"/>
          <w:lang w:val="ru-RU"/>
        </w:rPr>
        <w:t>от «__» ________ 20__ г.</w:t>
      </w:r>
    </w:p>
    <w:p w:rsidR="00FD143B" w:rsidRPr="00FD143B" w:rsidRDefault="00FD143B" w:rsidP="00FD143B">
      <w:pPr>
        <w:ind w:left="360"/>
        <w:jc w:val="right"/>
        <w:rPr>
          <w:rFonts w:ascii="Times New Roman" w:hAnsi="Times New Roman"/>
          <w:bCs/>
          <w:color w:val="000000"/>
          <w:spacing w:val="4"/>
          <w:szCs w:val="28"/>
          <w:lang w:val="ru-RU"/>
        </w:rPr>
      </w:pPr>
      <w:r w:rsidRPr="00FD143B">
        <w:rPr>
          <w:rFonts w:ascii="Times New Roman" w:hAnsi="Times New Roman"/>
          <w:bCs/>
          <w:color w:val="000000"/>
          <w:spacing w:val="4"/>
          <w:szCs w:val="28"/>
          <w:lang w:val="ru-RU"/>
        </w:rPr>
        <w:t>№ ____________________</w:t>
      </w:r>
    </w:p>
    <w:p w:rsidR="00FD143B" w:rsidRPr="00FD143B" w:rsidRDefault="00FD143B" w:rsidP="00FD143B">
      <w:pPr>
        <w:ind w:left="360"/>
        <w:jc w:val="right"/>
        <w:rPr>
          <w:rFonts w:ascii="Times New Roman" w:hAnsi="Times New Roman"/>
          <w:bCs/>
          <w:color w:val="000000"/>
          <w:spacing w:val="4"/>
          <w:szCs w:val="28"/>
          <w:lang w:val="ru-RU"/>
        </w:rPr>
      </w:pPr>
    </w:p>
    <w:p w:rsidR="00FD143B" w:rsidRPr="00FD143B" w:rsidRDefault="00FD143B" w:rsidP="00FD143B">
      <w:pPr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</w:pPr>
      <w:r w:rsidRPr="00FD143B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  <w:t>Перечень социальных услуг,</w:t>
      </w:r>
    </w:p>
    <w:p w:rsidR="00FD143B" w:rsidRDefault="00FD143B" w:rsidP="00FD143B">
      <w:pPr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</w:pPr>
      <w:proofErr w:type="spellStart"/>
      <w:proofErr w:type="gramStart"/>
      <w:r w:rsidRPr="00FD143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предоставляемых</w:t>
      </w:r>
      <w:proofErr w:type="spellEnd"/>
      <w:proofErr w:type="gramEnd"/>
      <w:r w:rsidRPr="00FD143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СОГБУ СРЦН «</w:t>
      </w:r>
      <w:proofErr w:type="spellStart"/>
      <w:r w:rsidRPr="00FD143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Гармония</w:t>
      </w:r>
      <w:proofErr w:type="spellEnd"/>
      <w:r w:rsidRPr="00FD143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»</w:t>
      </w:r>
    </w:p>
    <w:p w:rsidR="00FD143B" w:rsidRPr="00FD143B" w:rsidRDefault="00FD143B" w:rsidP="00FD143B">
      <w:pPr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</w:pPr>
    </w:p>
    <w:p w:rsidR="00FD143B" w:rsidRPr="00EA1C9A" w:rsidRDefault="00FD143B" w:rsidP="00FD143B">
      <w:pPr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</w:rPr>
      </w:pPr>
      <w:proofErr w:type="spellStart"/>
      <w:r w:rsidRPr="00FD143B">
        <w:rPr>
          <w:rFonts w:ascii="Times New Roman" w:hAnsi="Times New Roman"/>
          <w:b/>
        </w:rPr>
        <w:t>Социально-бытовые</w:t>
      </w:r>
      <w:proofErr w:type="spellEnd"/>
    </w:p>
    <w:p w:rsidR="00EA1C9A" w:rsidRPr="00FD143B" w:rsidRDefault="00EA1C9A" w:rsidP="00EA1C9A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5812"/>
      </w:tblGrid>
      <w:tr w:rsidR="00FD143B" w:rsidRPr="00FD143B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</w:rPr>
            </w:pPr>
            <w:r w:rsidRPr="00FD143B">
              <w:rPr>
                <w:rFonts w:ascii="Times New Roman" w:hAnsi="Times New Roman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</w:rPr>
            </w:pPr>
            <w:r w:rsidRPr="00FD143B">
              <w:rPr>
                <w:rFonts w:ascii="Times New Roman" w:hAnsi="Times New Roman"/>
              </w:rPr>
              <w:t>п/п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lang w:val="ru-RU"/>
              </w:rPr>
            </w:pPr>
            <w:r w:rsidRPr="00FD143B">
              <w:rPr>
                <w:rFonts w:ascii="Times New Roman" w:hAnsi="Times New Roman"/>
                <w:lang w:val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43B">
              <w:rPr>
                <w:rFonts w:ascii="Times New Roman" w:hAnsi="Times New Roman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</w:rPr>
              <w:t>услуги</w:t>
            </w:r>
            <w:proofErr w:type="spellEnd"/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площади жилых помещений, помещений для культурного и бытового обслуживания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соответствии со стандартами социальных услуг, предоставляемых поставщиками социальных услуг в Смоленской области, утвержденными нормативным правовым актом Смоленской области</w:t>
            </w:r>
          </w:p>
        </w:tc>
      </w:tr>
      <w:tr w:rsidR="00FD143B" w:rsidRPr="00FD143B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  пользование    предоставляются  1 кровать,                      1 тумбочка,            1  стул  и  1 место в шкафу (не менее  2 плечиков)  и индивидуальные      секции (полки),    обеспечивающие возможность хранения личной одежды.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комнату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выделяется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стол</w:t>
            </w:r>
            <w:proofErr w:type="spellEnd"/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питанием</w:t>
            </w:r>
            <w:proofErr w:type="spellEnd"/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Предоставляется двух-, четырех-, пятиразовое (нужное подчеркнуть)      горячее питание  в  день  в соответствии   с  нормативами    питания и режимом работы групп</w:t>
            </w:r>
          </w:p>
        </w:tc>
      </w:tr>
      <w:tr w:rsidR="00FD143B" w:rsidRPr="00FD143B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мягким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инвентарем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pStyle w:val="ConsPlusCell"/>
              <w:jc w:val="both"/>
              <w:rPr>
                <w:sz w:val="20"/>
                <w:szCs w:val="20"/>
              </w:rPr>
            </w:pPr>
            <w:r w:rsidRPr="00FD143B">
              <w:rPr>
                <w:sz w:val="20"/>
                <w:szCs w:val="20"/>
              </w:rPr>
              <w:t>одежда и обувь, постельные принадлежности выдаются в соответствии с утвержденными нормами. По мере загрязнения мягкий инвентарь подлежит стирке, по мере износа – замене. Мягкий инвентарь, имеющий повреждения, подлежит ремонту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посуды и столовых приборов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столовой посуды и столовых приборов комплектуется в соответствии с количеством порций для однократного применения                        пищи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услуг по стирке белья, чистке одежды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мере загрязнения мягкий инвентарь и одежда подлежат стирке и чистке 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Уборка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жилых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сухой и влажной уборки, в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. генеральной, вынос мусора, проветривание помещений в соответствии с санитарно-гигиеническими нормами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ухода с учетом состояния, в том числе оказание санитарно-гигиенических услуг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сопровождение       в      баню, парикмахерскую          и обратно; проведение  санитарной обработки    получателя социальных  услуг,  жилого   помещения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сохранности личных вещей и ценностей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непосредственное хранение личных вещей и ценностей 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Предоставление транспорта при необходимости перевозки в организации для лечения, обучения, участия в культурных мероприятиях 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предоставляется       при возникновении необходимости в  перевозке получателя социальных услуг,   возникающей   в ходе предоставления   ему социальных услуг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143B">
              <w:rPr>
                <w:rFonts w:ascii="Times New Roman" w:hAnsi="Times New Roman" w:cs="Times New Roman"/>
              </w:rPr>
              <w:t xml:space="preserve">посещение театров, выставок, концертов,     праздников, соревнований,  организация и  проведение клубной   и кружковой         работы, собственных  концертов, выставок,       спортивных соревнований   и   других мероприятий 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детей к самостоятельной семейной жизни</w:t>
            </w:r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средств)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Социальный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патронаж</w:t>
            </w:r>
            <w:proofErr w:type="spellEnd"/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систематическое наблюдение за получателями социальных услуг</w:t>
            </w:r>
          </w:p>
        </w:tc>
      </w:tr>
      <w:tr w:rsidR="00FD143B" w:rsidRPr="00EA1C9A" w:rsidTr="005C2A64">
        <w:tc>
          <w:tcPr>
            <w:tcW w:w="4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детей по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вопросам жизненного устройства и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самообеспечения</w:t>
            </w:r>
            <w:proofErr w:type="spellEnd"/>
          </w:p>
        </w:tc>
        <w:tc>
          <w:tcPr>
            <w:tcW w:w="5812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оказание квалифицированной помощи детям в понимании и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</w:tr>
    </w:tbl>
    <w:p w:rsidR="00FD143B" w:rsidRPr="00FD143B" w:rsidRDefault="00FD143B" w:rsidP="00FD143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D143B" w:rsidRPr="00EA1C9A" w:rsidRDefault="00FD143B" w:rsidP="00EA1C9A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lang w:val="ru-RU"/>
        </w:rPr>
      </w:pPr>
      <w:proofErr w:type="spellStart"/>
      <w:r w:rsidRPr="00EA1C9A">
        <w:rPr>
          <w:rFonts w:ascii="Times New Roman" w:hAnsi="Times New Roman"/>
          <w:b/>
        </w:rPr>
        <w:t>Социально-медицинские</w:t>
      </w:r>
      <w:proofErr w:type="spellEnd"/>
    </w:p>
    <w:p w:rsidR="00EA1C9A" w:rsidRPr="00EA1C9A" w:rsidRDefault="00EA1C9A" w:rsidP="00EA1C9A">
      <w:pPr>
        <w:pStyle w:val="aa"/>
        <w:ind w:left="1080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200"/>
        <w:gridCol w:w="5777"/>
      </w:tblGrid>
      <w:tr w:rsidR="00FD143B" w:rsidRPr="00FD143B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осмотр несовершеннолетнего; измерение роста и веса; определение психического состояния; анализ полученных сведений; оформление медицинской документации; первичная    санитарная обработка (обмывание клиента в ванной или душе с    применением моющих средств при необходимости – с     использованием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педикулицидных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препаратов, сменой  белья  и одежды </w:t>
            </w:r>
            <w:proofErr w:type="gramEnd"/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  записи на прием к врачу, вызов врача, получение рецептов у врача на лекарственные препараты и изделия медицинского назначения, а также предоставление  транспортного средства для госпитализации, сопровождение    в медицинскую организацию,  либо    вызов скорой медицинской помощи. При плановой госпитализации   услуга включает в себя запись на госпитализацию, сбор необходимых документов, организацию обеспечения транспортом и сопровождающим лицом </w:t>
            </w:r>
          </w:p>
        </w:tc>
      </w:tr>
      <w:tr w:rsidR="00FD143B" w:rsidRPr="00FD143B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в организации прохождения диспансеризации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 и подготовка документов, необходимых для прохождения диспансеризации. Прохождение диспансеризации  осуществляется с привлечением врачей-специалистов: педиатра, невролога, хирурга, окулиста,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оториноларинголога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стоматолога, гинеколога.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лабораторных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инструментальных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исследований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определяется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врачами-специалистами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квалифицированного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медицинского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консультирования</w:t>
            </w:r>
            <w:proofErr w:type="spellEnd"/>
          </w:p>
        </w:tc>
        <w:tc>
          <w:tcPr>
            <w:tcW w:w="5777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квалифицированной врачебной консультации:                 сбор жалоб и анамнеза; осмотр получателя социальной услуги;         </w:t>
            </w:r>
          </w:p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полученных сведений; оформление медицинской документации 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Оказание первичной доврачебной медико-санитарной помощи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медицинских манипуляций, направленных на  оказание первой доврачебной  помощи при состояниях, вызывающих угрозу здоровью 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включающих профилактику  обострения хронических и предупреждение инфекционных заболеваний, лечебно-профилактическую и противоэпидемическую работу, медико-психологическую реабилитацию детей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направленных на снятие стрессового состояния детей, вызванного сложившейся жизненной ситуацией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и реализация индивидуальных программ, включающих мероприятия, направленные на снятие стрессового состояния 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занятий, обучающих здоровому образу жизни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освещение вопросов 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дача рекомендаций по гигиене питания, профилактике и избавлению от вредных привычек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процедур, связанных с сохранением здоровья получателей социальных услуг, в том числе медицинских 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измерение температуры тела, артериального давления получателя социальных услуг;</w:t>
            </w:r>
          </w:p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контроль приема лекарств, закапывание капель и др. 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в проведении или проведение оздоровительных и (или) лечебно-оздоровительных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мероприятий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организация прогулки, содействие в проведении оздоровительной гимнастики, медицинской реабилитации, предусмотренной индивидуальной программой реабилитации с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учетом состояния здоровья получателя социальных услуг  и рекомендации врача (продолжительность - не более    60    минут)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включает измерение температуры тела, артериального</w:t>
            </w:r>
          </w:p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давления получателя социальных услуг; забор материалов для  проведения лабораторных исследований и др. 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закупки, получение, хранение в установленном   порядке и выдача необходимых  лекарственных средств и  медицинских изделий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00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5777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дача разъяснений, рекомендаций получателям социальных услуг в правильном понимании и решении стоящих перед ними     конкретных медицинских проблем</w:t>
            </w:r>
          </w:p>
        </w:tc>
      </w:tr>
    </w:tbl>
    <w:p w:rsidR="00EA1C9A" w:rsidRPr="00EA1C9A" w:rsidRDefault="00EA1C9A" w:rsidP="00EA1C9A">
      <w:pPr>
        <w:ind w:left="1080"/>
        <w:rPr>
          <w:rFonts w:ascii="Times New Roman" w:hAnsi="Times New Roman"/>
          <w:b/>
        </w:rPr>
      </w:pPr>
    </w:p>
    <w:p w:rsidR="00FD143B" w:rsidRPr="00EA1C9A" w:rsidRDefault="00FD143B" w:rsidP="00FD143B">
      <w:pPr>
        <w:numPr>
          <w:ilvl w:val="0"/>
          <w:numId w:val="5"/>
        </w:numPr>
        <w:jc w:val="center"/>
        <w:rPr>
          <w:rFonts w:ascii="Times New Roman" w:hAnsi="Times New Roman"/>
          <w:b/>
        </w:rPr>
      </w:pPr>
      <w:proofErr w:type="spellStart"/>
      <w:r w:rsidRPr="00FD143B">
        <w:rPr>
          <w:rFonts w:ascii="Times New Roman" w:hAnsi="Times New Roman"/>
          <w:b/>
        </w:rPr>
        <w:t>Социально-психологические</w:t>
      </w:r>
      <w:proofErr w:type="spellEnd"/>
    </w:p>
    <w:p w:rsidR="00EA1C9A" w:rsidRPr="00FD143B" w:rsidRDefault="00EA1C9A" w:rsidP="00EA1C9A">
      <w:pPr>
        <w:ind w:left="108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058"/>
        <w:gridCol w:w="5919"/>
      </w:tblGrid>
      <w:tr w:rsidR="00FD143B" w:rsidRPr="00FD143B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воспитательно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-профилактической работы с детьми и распространение среди них психологических знаний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воспитательно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-профилактических программ, в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. по подготовке к самостоятельной семейной жизни, оформление «информационных листков», стендов и т.п.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Психолого-медико-педагогическое обследование социально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дезадаптированных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установление форм и степени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дезадаптации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, ее источников и причин. А также изучение состояния нервно-психического здоровья, особенностей личностного развития и поведения детей</w:t>
            </w:r>
          </w:p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4</w:t>
            </w:r>
            <w:r w:rsidRPr="00FD14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оборудованных помещений для проведения консультирования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Психодиагностика и обследование личности детей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Психологическая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коррекция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услуг,; включает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психокоррекционные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методы воздействия по индивидуальной и групповой программам</w:t>
            </w:r>
            <w:proofErr w:type="gramEnd"/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Психологические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тренинги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Психопрофилактическая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психологическая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Социально-психологическое консультирование, в том числе по вопросам внутрисемейных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отношений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получение от получателей социальных услуг информации об их  проблемах, обсуждение с ними этих проблем для раскрытия и мобилизации внутренних ресурсов и последующего решения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социально-психологических проблем</w:t>
            </w:r>
          </w:p>
        </w:tc>
      </w:tr>
      <w:tr w:rsidR="00FD143B" w:rsidRPr="00EA1C9A" w:rsidTr="005C2A64">
        <w:tc>
          <w:tcPr>
            <w:tcW w:w="486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4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5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Социально-психологический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патронаж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систематическое</w:t>
            </w:r>
          </w:p>
          <w:p w:rsidR="00FD143B" w:rsidRPr="00FD143B" w:rsidRDefault="00FD143B" w:rsidP="005C2A6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для своевременного выявления ситуаций психического дискомфорта, которые могут усугубить жизненную ситуацию</w:t>
            </w:r>
          </w:p>
        </w:tc>
      </w:tr>
    </w:tbl>
    <w:p w:rsidR="00EA1C9A" w:rsidRPr="00EA1C9A" w:rsidRDefault="00FD143B" w:rsidP="00EA1C9A">
      <w:pPr>
        <w:ind w:left="1080"/>
        <w:rPr>
          <w:rFonts w:ascii="Times New Roman" w:hAnsi="Times New Roman"/>
          <w:b/>
        </w:rPr>
      </w:pPr>
      <w:r w:rsidRPr="00FD143B">
        <w:rPr>
          <w:rFonts w:ascii="Times New Roman" w:hAnsi="Times New Roman"/>
          <w:b/>
          <w:lang w:val="ru-RU"/>
        </w:rPr>
        <w:t xml:space="preserve"> </w:t>
      </w:r>
    </w:p>
    <w:p w:rsidR="00FD143B" w:rsidRPr="00EA1C9A" w:rsidRDefault="00FD143B" w:rsidP="00FD143B">
      <w:pPr>
        <w:numPr>
          <w:ilvl w:val="0"/>
          <w:numId w:val="5"/>
        </w:numPr>
        <w:jc w:val="center"/>
        <w:rPr>
          <w:rFonts w:ascii="Times New Roman" w:hAnsi="Times New Roman"/>
          <w:b/>
        </w:rPr>
      </w:pPr>
      <w:proofErr w:type="spellStart"/>
      <w:r w:rsidRPr="00FD143B">
        <w:rPr>
          <w:rFonts w:ascii="Times New Roman" w:hAnsi="Times New Roman"/>
          <w:b/>
        </w:rPr>
        <w:t>Социально-педагогические</w:t>
      </w:r>
      <w:proofErr w:type="spellEnd"/>
    </w:p>
    <w:p w:rsidR="00EA1C9A" w:rsidRPr="00FD143B" w:rsidRDefault="00EA1C9A" w:rsidP="00EA1C9A">
      <w:pPr>
        <w:ind w:left="108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8"/>
        <w:gridCol w:w="5919"/>
      </w:tblGrid>
      <w:tr w:rsidR="00FD143B" w:rsidRPr="00FD143B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  <w:p w:rsidR="00FD143B" w:rsidRPr="00FD143B" w:rsidRDefault="00FD143B" w:rsidP="005C2A64">
            <w:pPr>
              <w:rPr>
                <w:rFonts w:ascii="Times New Roman" w:hAnsi="Times New Roman"/>
                <w:b/>
              </w:rPr>
            </w:pP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в организации обучения детей, определение оптимальной формы их обучения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</w:t>
            </w:r>
            <w:proofErr w:type="gram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proofErr w:type="gram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по соответствующим основным общеобразовательным программам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социально-педагогической реабилитации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разработка программ по возрастным категориям с учетом физических и умственных способностей; создание условий для проведения социально-педагогической реабилитации, включая предоставление оборудованных помещений; проведение занятий 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Психолого-педагогическое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обследование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поведения детей, их тестирование для определения особенностей социального и индивидуального развития 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активное педагогическое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Коррекция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педагогической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запущенности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и реализация индивидуальных программ коррекции, направленных на определение степени и характера педагогической запущенности и исправление допущенных педагогических ошибок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Социально-педагогический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патронаж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систематическое проведение педагогической работы с родителями, опекунами, попечителями, детьми, а также осуществление выхода в семьи, где проживает ребенок, для осмотра и составления заключения о социально-педагогической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проведения конкурсов, экскурсий, клубов по интересам</w:t>
            </w:r>
          </w:p>
        </w:tc>
      </w:tr>
      <w:tr w:rsidR="00FD143B" w:rsidRPr="00EA1C9A" w:rsidTr="005C2A64">
        <w:tc>
          <w:tcPr>
            <w:tcW w:w="56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и  проведение</w:t>
            </w:r>
          </w:p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праздников,   юбилеев, спортивных соревнований, викторин и              других культурных мероприятий</w:t>
            </w:r>
          </w:p>
        </w:tc>
      </w:tr>
    </w:tbl>
    <w:p w:rsidR="00EA1C9A" w:rsidRPr="00EA1C9A" w:rsidRDefault="00EA1C9A" w:rsidP="00EA1C9A">
      <w:pPr>
        <w:ind w:left="1080"/>
        <w:rPr>
          <w:rFonts w:ascii="Times New Roman" w:hAnsi="Times New Roman"/>
          <w:b/>
        </w:rPr>
      </w:pPr>
    </w:p>
    <w:p w:rsidR="00FD143B" w:rsidRPr="00EA1C9A" w:rsidRDefault="00FD143B" w:rsidP="00FD143B">
      <w:pPr>
        <w:numPr>
          <w:ilvl w:val="0"/>
          <w:numId w:val="5"/>
        </w:numPr>
        <w:jc w:val="center"/>
        <w:rPr>
          <w:rFonts w:ascii="Times New Roman" w:hAnsi="Times New Roman"/>
          <w:b/>
        </w:rPr>
      </w:pPr>
      <w:proofErr w:type="spellStart"/>
      <w:r w:rsidRPr="00FD143B">
        <w:rPr>
          <w:rFonts w:ascii="Times New Roman" w:hAnsi="Times New Roman"/>
          <w:b/>
        </w:rPr>
        <w:t>Социально-трудовые</w:t>
      </w:r>
      <w:proofErr w:type="spellEnd"/>
    </w:p>
    <w:p w:rsidR="00EA1C9A" w:rsidRPr="00FD143B" w:rsidRDefault="00EA1C9A" w:rsidP="00EA1C9A">
      <w:pPr>
        <w:ind w:left="108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FD143B" w:rsidRPr="00FD143B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6061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направленных на профессиональную ориентацию получателей социальных услуг</w:t>
            </w:r>
          </w:p>
        </w:tc>
        <w:tc>
          <w:tcPr>
            <w:tcW w:w="6061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комплекса мероприятий, направленных на решение проблем, связанных с выбором профессии, профессиональным обучением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различных форм труда, отдыха и оздоровления детей</w:t>
            </w:r>
          </w:p>
        </w:tc>
        <w:tc>
          <w:tcPr>
            <w:tcW w:w="6061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развития способностей детей к различным видам деятельности, активно действующей на их социализацию: играм, познанию, труду, общению, а также содействие в предоставлении нуждающимся детям услуг по оздоровлению и направлению их на санаторно-курортное лечение</w:t>
            </w:r>
          </w:p>
        </w:tc>
      </w:tr>
    </w:tbl>
    <w:p w:rsidR="00EA1C9A" w:rsidRDefault="00EA1C9A" w:rsidP="00EA1C9A">
      <w:pPr>
        <w:ind w:left="1080"/>
        <w:rPr>
          <w:rFonts w:ascii="Times New Roman" w:hAnsi="Times New Roman"/>
          <w:b/>
        </w:rPr>
      </w:pPr>
    </w:p>
    <w:p w:rsidR="00EA1C9A" w:rsidRDefault="00EA1C9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143B" w:rsidRPr="00EA1C9A" w:rsidRDefault="00FD143B" w:rsidP="00FD143B">
      <w:pPr>
        <w:numPr>
          <w:ilvl w:val="0"/>
          <w:numId w:val="5"/>
        </w:numPr>
        <w:jc w:val="center"/>
        <w:rPr>
          <w:rFonts w:ascii="Times New Roman" w:hAnsi="Times New Roman"/>
          <w:b/>
        </w:rPr>
      </w:pPr>
      <w:proofErr w:type="spellStart"/>
      <w:r w:rsidRPr="00FD143B">
        <w:rPr>
          <w:rFonts w:ascii="Times New Roman" w:hAnsi="Times New Roman"/>
          <w:b/>
        </w:rPr>
        <w:lastRenderedPageBreak/>
        <w:t>Социально-правовые</w:t>
      </w:r>
      <w:proofErr w:type="spellEnd"/>
    </w:p>
    <w:p w:rsidR="00EA1C9A" w:rsidRPr="00FD143B" w:rsidRDefault="00EA1C9A" w:rsidP="00EA1C9A">
      <w:pPr>
        <w:ind w:left="1080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FD143B" w:rsidRPr="00FD143B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и оформление документов личного дела на каждого ребенка, необходимых для дальнейшего его устройства (усыновления, устройства в приемную семью, в детскую организацию и т.д.)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Социально-правовой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патронаж</w:t>
            </w:r>
            <w:proofErr w:type="spellEnd"/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систематическое наблюдение за получателем социальных услуг для своевременного выявления и предупреждения возможной угрозы насилия или других противоправных действий в отношении их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по социально-правовым вопросам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дача разъяснений   по вопросам,  касающимся гражданского,  жилищного, трудового, пенсионного, уголовного законодательства и др., а  также охраны прав, свобод и законных        интересов, обеспечение       получателя социальных услуг информационно-методическими материалами по  указанным вопросам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оказание помощи получателю социальных услуг в оформлении различных документов, включающей разработку и направление их в соответствующие инстанции, обеспечение </w:t>
            </w:r>
            <w:proofErr w:type="gram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контроля за</w:t>
            </w:r>
            <w:proofErr w:type="gram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их прохождением, предоставление разъяснения содержания необходимых   документов, а также выполнение необходимых действий для восстановления утраченных получателем социальных услуг документов 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в приглашении юриста, нотариуса, сопровождение в юридическую консультацию, нотариальную службу и обратно 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нарушения личных неимущественных и имущественных прав получателя социальной услуги, восстановление его нарушенных прав, предоставление интересов получателя социальных услуг в отношениях с любыми физическими и юридическими лицами (продолжительность – не  более   30    минут   за   одно посещение)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в сборе необходимых документов и доставку их в соответствующие организации, сопровождение получателя социальных услуг в  организации, предоставляющие льготы, и обратно </w:t>
            </w:r>
          </w:p>
        </w:tc>
      </w:tr>
      <w:tr w:rsidR="00FD143B" w:rsidRPr="00EA1C9A" w:rsidTr="005C2A64">
        <w:tc>
          <w:tcPr>
            <w:tcW w:w="534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5919" w:type="dxa"/>
          </w:tcPr>
          <w:p w:rsidR="00FD143B" w:rsidRPr="00FD143B" w:rsidRDefault="00FD143B" w:rsidP="005C2A64">
            <w:pPr>
              <w:rPr>
                <w:rFonts w:ascii="Times New Roman" w:hAnsi="Times New Roman"/>
                <w:b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в сборе необходимых документов и доставку их в органы Пенсионного фонда РФ и организации, осуществляющие социальные выплаты, сопровождение граждан в указанные организации</w:t>
            </w:r>
          </w:p>
        </w:tc>
      </w:tr>
    </w:tbl>
    <w:p w:rsidR="00FD143B" w:rsidRPr="00FD143B" w:rsidRDefault="00FD143B" w:rsidP="00FD143B">
      <w:pPr>
        <w:rPr>
          <w:rFonts w:ascii="Times New Roman" w:hAnsi="Times New Roman"/>
          <w:b/>
          <w:lang w:val="ru-RU"/>
        </w:rPr>
      </w:pPr>
    </w:p>
    <w:p w:rsidR="00FD143B" w:rsidRPr="00FD143B" w:rsidRDefault="00FD143B" w:rsidP="00FD143B">
      <w:pPr>
        <w:pStyle w:val="aa"/>
        <w:numPr>
          <w:ilvl w:val="0"/>
          <w:numId w:val="5"/>
        </w:numPr>
        <w:rPr>
          <w:rFonts w:ascii="Times New Roman" w:hAnsi="Times New Roman"/>
          <w:b/>
          <w:lang w:val="ru-RU"/>
        </w:rPr>
      </w:pPr>
      <w:r w:rsidRPr="00FD143B">
        <w:rPr>
          <w:rFonts w:ascii="Times New Roman" w:hAnsi="Times New Roman"/>
          <w:b/>
          <w:lang w:val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FD143B" w:rsidRPr="00FD143B" w:rsidRDefault="00FD143B" w:rsidP="00FD143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D143B" w:rsidRPr="00FD143B" w:rsidRDefault="00FD143B" w:rsidP="00FD143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237"/>
      </w:tblGrid>
      <w:tr w:rsidR="00FD143B" w:rsidRPr="00FD143B" w:rsidTr="005C2A64">
        <w:tc>
          <w:tcPr>
            <w:tcW w:w="817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услуги и формы социального обслуживания</w:t>
            </w:r>
          </w:p>
        </w:tc>
        <w:tc>
          <w:tcPr>
            <w:tcW w:w="6237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</w:tr>
      <w:tr w:rsidR="00FD143B" w:rsidRPr="00EA1C9A" w:rsidTr="005C2A64">
        <w:tc>
          <w:tcPr>
            <w:tcW w:w="817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Разработка и организация выполнения </w:t>
            </w: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индивидуальных и групповых программ социальной и комплексной реабилитации детей</w:t>
            </w:r>
          </w:p>
        </w:tc>
        <w:tc>
          <w:tcPr>
            <w:tcW w:w="6237" w:type="dxa"/>
          </w:tcPr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разработка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FD143B" w:rsidRPr="00FD143B" w:rsidRDefault="00FD143B" w:rsidP="005C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занятий с получателями социальных услуг</w:t>
            </w:r>
          </w:p>
        </w:tc>
      </w:tr>
      <w:tr w:rsidR="00FD143B" w:rsidRPr="00EA1C9A" w:rsidTr="005C2A64">
        <w:tc>
          <w:tcPr>
            <w:tcW w:w="817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6237" w:type="dxa"/>
          </w:tcPr>
          <w:p w:rsidR="00FD143B" w:rsidRPr="00FD143B" w:rsidRDefault="00FD143B" w:rsidP="005C2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активирующей терапии;</w:t>
            </w:r>
          </w:p>
          <w:p w:rsidR="00FD143B" w:rsidRPr="00FD143B" w:rsidRDefault="00FD143B" w:rsidP="005C2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FD143B" w:rsidRPr="00FD143B" w:rsidRDefault="00FD143B" w:rsidP="005C2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в проведении протезирования и </w:t>
            </w:r>
            <w:proofErr w:type="spellStart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ортезирования</w:t>
            </w:r>
            <w:proofErr w:type="spellEnd"/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FD143B" w:rsidRPr="00FD143B" w:rsidRDefault="00FD143B" w:rsidP="005C2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лечебной физкультуры, массажа и других реабилитационных мероприятий;</w:t>
            </w:r>
          </w:p>
          <w:p w:rsidR="00FD143B" w:rsidRPr="00FD143B" w:rsidRDefault="00FD143B" w:rsidP="005C2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занятий физкультурой и спортом (при отсутствии медицинских противопоказаний) </w:t>
            </w:r>
          </w:p>
        </w:tc>
      </w:tr>
      <w:tr w:rsidR="00FD143B" w:rsidRPr="00EA1C9A" w:rsidTr="005C2A64">
        <w:tc>
          <w:tcPr>
            <w:tcW w:w="817" w:type="dxa"/>
          </w:tcPr>
          <w:p w:rsidR="00FD143B" w:rsidRPr="00FD143B" w:rsidRDefault="00FD143B" w:rsidP="005C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D143B" w:rsidRPr="00FD143B" w:rsidRDefault="00FD143B" w:rsidP="005C2A6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6237" w:type="dxa"/>
          </w:tcPr>
          <w:p w:rsidR="00FD143B" w:rsidRPr="00FD143B" w:rsidRDefault="00FD143B" w:rsidP="005C2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143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поведение в быту и общественных местах, самоконтролю и другим формам общественной деятельности</w:t>
            </w:r>
          </w:p>
        </w:tc>
      </w:tr>
    </w:tbl>
    <w:p w:rsidR="00FD143B" w:rsidRPr="00FD143B" w:rsidRDefault="00FD143B" w:rsidP="00FD143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D143B" w:rsidRPr="00FD143B" w:rsidRDefault="00FD143B" w:rsidP="00FD143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22F2" w:rsidRPr="00FD143B" w:rsidRDefault="00D322F2" w:rsidP="00FD143B">
      <w:pPr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sectPr w:rsidR="00D322F2" w:rsidRPr="00FD143B" w:rsidSect="00432A3A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4D" w:rsidRDefault="00D00F4D" w:rsidP="000236D6">
      <w:r>
        <w:separator/>
      </w:r>
    </w:p>
  </w:endnote>
  <w:endnote w:type="continuationSeparator" w:id="0">
    <w:p w:rsidR="00D00F4D" w:rsidRDefault="00D00F4D" w:rsidP="000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9205"/>
      <w:docPartObj>
        <w:docPartGallery w:val="Page Numbers (Bottom of Page)"/>
        <w:docPartUnique/>
      </w:docPartObj>
    </w:sdtPr>
    <w:sdtEndPr/>
    <w:sdtContent>
      <w:p w:rsidR="000236D6" w:rsidRDefault="001531F3">
        <w:pPr>
          <w:pStyle w:val="af8"/>
          <w:jc w:val="center"/>
        </w:pPr>
        <w:r>
          <w:fldChar w:fldCharType="begin"/>
        </w:r>
        <w:r w:rsidR="000236D6">
          <w:instrText>PAGE   \* MERGEFORMAT</w:instrText>
        </w:r>
        <w:r>
          <w:fldChar w:fldCharType="separate"/>
        </w:r>
        <w:r w:rsidR="00EA1C9A" w:rsidRPr="00EA1C9A">
          <w:rPr>
            <w:noProof/>
            <w:lang w:val="ru-RU"/>
          </w:rPr>
          <w:t>9</w:t>
        </w:r>
        <w:r>
          <w:fldChar w:fldCharType="end"/>
        </w:r>
      </w:p>
    </w:sdtContent>
  </w:sdt>
  <w:p w:rsidR="000236D6" w:rsidRDefault="000236D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4D" w:rsidRDefault="00D00F4D" w:rsidP="000236D6">
      <w:r>
        <w:separator/>
      </w:r>
    </w:p>
  </w:footnote>
  <w:footnote w:type="continuationSeparator" w:id="0">
    <w:p w:rsidR="00D00F4D" w:rsidRDefault="00D00F4D" w:rsidP="0002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CE3"/>
    <w:multiLevelType w:val="hybridMultilevel"/>
    <w:tmpl w:val="84C87C44"/>
    <w:lvl w:ilvl="0" w:tplc="3168E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E43"/>
    <w:multiLevelType w:val="hybridMultilevel"/>
    <w:tmpl w:val="5C4EAD3E"/>
    <w:lvl w:ilvl="0" w:tplc="BA78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466AE">
      <w:numFmt w:val="none"/>
      <w:lvlText w:val=""/>
      <w:lvlJc w:val="left"/>
      <w:pPr>
        <w:tabs>
          <w:tab w:val="num" w:pos="360"/>
        </w:tabs>
      </w:pPr>
    </w:lvl>
    <w:lvl w:ilvl="2" w:tplc="BD4C9DE4">
      <w:numFmt w:val="none"/>
      <w:lvlText w:val=""/>
      <w:lvlJc w:val="left"/>
      <w:pPr>
        <w:tabs>
          <w:tab w:val="num" w:pos="360"/>
        </w:tabs>
      </w:pPr>
    </w:lvl>
    <w:lvl w:ilvl="3" w:tplc="E05CB478">
      <w:numFmt w:val="none"/>
      <w:lvlText w:val=""/>
      <w:lvlJc w:val="left"/>
      <w:pPr>
        <w:tabs>
          <w:tab w:val="num" w:pos="360"/>
        </w:tabs>
      </w:pPr>
    </w:lvl>
    <w:lvl w:ilvl="4" w:tplc="F2D0D38C">
      <w:numFmt w:val="none"/>
      <w:lvlText w:val=""/>
      <w:lvlJc w:val="left"/>
      <w:pPr>
        <w:tabs>
          <w:tab w:val="num" w:pos="360"/>
        </w:tabs>
      </w:pPr>
    </w:lvl>
    <w:lvl w:ilvl="5" w:tplc="1E60C562">
      <w:numFmt w:val="none"/>
      <w:lvlText w:val=""/>
      <w:lvlJc w:val="left"/>
      <w:pPr>
        <w:tabs>
          <w:tab w:val="num" w:pos="360"/>
        </w:tabs>
      </w:pPr>
    </w:lvl>
    <w:lvl w:ilvl="6" w:tplc="F3FCC6E0">
      <w:numFmt w:val="none"/>
      <w:lvlText w:val=""/>
      <w:lvlJc w:val="left"/>
      <w:pPr>
        <w:tabs>
          <w:tab w:val="num" w:pos="360"/>
        </w:tabs>
      </w:pPr>
    </w:lvl>
    <w:lvl w:ilvl="7" w:tplc="17DCAB7A">
      <w:numFmt w:val="none"/>
      <w:lvlText w:val=""/>
      <w:lvlJc w:val="left"/>
      <w:pPr>
        <w:tabs>
          <w:tab w:val="num" w:pos="360"/>
        </w:tabs>
      </w:pPr>
    </w:lvl>
    <w:lvl w:ilvl="8" w:tplc="E0D4D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F60762"/>
    <w:multiLevelType w:val="hybridMultilevel"/>
    <w:tmpl w:val="5C4EAD3E"/>
    <w:lvl w:ilvl="0" w:tplc="BA78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466AE">
      <w:numFmt w:val="none"/>
      <w:lvlText w:val=""/>
      <w:lvlJc w:val="left"/>
      <w:pPr>
        <w:tabs>
          <w:tab w:val="num" w:pos="360"/>
        </w:tabs>
      </w:pPr>
    </w:lvl>
    <w:lvl w:ilvl="2" w:tplc="BD4C9DE4">
      <w:numFmt w:val="none"/>
      <w:lvlText w:val=""/>
      <w:lvlJc w:val="left"/>
      <w:pPr>
        <w:tabs>
          <w:tab w:val="num" w:pos="360"/>
        </w:tabs>
      </w:pPr>
    </w:lvl>
    <w:lvl w:ilvl="3" w:tplc="E05CB478">
      <w:numFmt w:val="none"/>
      <w:lvlText w:val=""/>
      <w:lvlJc w:val="left"/>
      <w:pPr>
        <w:tabs>
          <w:tab w:val="num" w:pos="360"/>
        </w:tabs>
      </w:pPr>
    </w:lvl>
    <w:lvl w:ilvl="4" w:tplc="F2D0D38C">
      <w:numFmt w:val="none"/>
      <w:lvlText w:val=""/>
      <w:lvlJc w:val="left"/>
      <w:pPr>
        <w:tabs>
          <w:tab w:val="num" w:pos="360"/>
        </w:tabs>
      </w:pPr>
    </w:lvl>
    <w:lvl w:ilvl="5" w:tplc="1E60C562">
      <w:numFmt w:val="none"/>
      <w:lvlText w:val=""/>
      <w:lvlJc w:val="left"/>
      <w:pPr>
        <w:tabs>
          <w:tab w:val="num" w:pos="360"/>
        </w:tabs>
      </w:pPr>
    </w:lvl>
    <w:lvl w:ilvl="6" w:tplc="F3FCC6E0">
      <w:numFmt w:val="none"/>
      <w:lvlText w:val=""/>
      <w:lvlJc w:val="left"/>
      <w:pPr>
        <w:tabs>
          <w:tab w:val="num" w:pos="360"/>
        </w:tabs>
      </w:pPr>
    </w:lvl>
    <w:lvl w:ilvl="7" w:tplc="17DCAB7A">
      <w:numFmt w:val="none"/>
      <w:lvlText w:val=""/>
      <w:lvlJc w:val="left"/>
      <w:pPr>
        <w:tabs>
          <w:tab w:val="num" w:pos="360"/>
        </w:tabs>
      </w:pPr>
    </w:lvl>
    <w:lvl w:ilvl="8" w:tplc="E0D4D47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3AFC"/>
    <w:multiLevelType w:val="hybridMultilevel"/>
    <w:tmpl w:val="6BD44174"/>
    <w:lvl w:ilvl="0" w:tplc="481846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0CBF"/>
    <w:rsid w:val="000236D6"/>
    <w:rsid w:val="00083B1D"/>
    <w:rsid w:val="00087DE8"/>
    <w:rsid w:val="000A00C4"/>
    <w:rsid w:val="000D39D1"/>
    <w:rsid w:val="000D775A"/>
    <w:rsid w:val="00101993"/>
    <w:rsid w:val="00103410"/>
    <w:rsid w:val="001531F3"/>
    <w:rsid w:val="001533D3"/>
    <w:rsid w:val="001E2504"/>
    <w:rsid w:val="00253C91"/>
    <w:rsid w:val="00284913"/>
    <w:rsid w:val="00295967"/>
    <w:rsid w:val="002B7EC2"/>
    <w:rsid w:val="002F6FF0"/>
    <w:rsid w:val="003410D5"/>
    <w:rsid w:val="003728E7"/>
    <w:rsid w:val="003B55A6"/>
    <w:rsid w:val="003D5C8E"/>
    <w:rsid w:val="003F2E85"/>
    <w:rsid w:val="003F7E3C"/>
    <w:rsid w:val="00411D71"/>
    <w:rsid w:val="0041297A"/>
    <w:rsid w:val="00432A3A"/>
    <w:rsid w:val="004432A9"/>
    <w:rsid w:val="004508A6"/>
    <w:rsid w:val="00460FB1"/>
    <w:rsid w:val="00475152"/>
    <w:rsid w:val="004C3361"/>
    <w:rsid w:val="004D50B8"/>
    <w:rsid w:val="00534042"/>
    <w:rsid w:val="0054090D"/>
    <w:rsid w:val="005520CE"/>
    <w:rsid w:val="0057634D"/>
    <w:rsid w:val="00594CF0"/>
    <w:rsid w:val="005D5F24"/>
    <w:rsid w:val="006522D5"/>
    <w:rsid w:val="006554A8"/>
    <w:rsid w:val="006564EA"/>
    <w:rsid w:val="0067518A"/>
    <w:rsid w:val="006962CE"/>
    <w:rsid w:val="006C0788"/>
    <w:rsid w:val="006F31FD"/>
    <w:rsid w:val="006F4E38"/>
    <w:rsid w:val="00712754"/>
    <w:rsid w:val="0073214F"/>
    <w:rsid w:val="00754A3D"/>
    <w:rsid w:val="007A16C3"/>
    <w:rsid w:val="007A2C09"/>
    <w:rsid w:val="007D1AB2"/>
    <w:rsid w:val="007D1AE3"/>
    <w:rsid w:val="007D2040"/>
    <w:rsid w:val="007E00D6"/>
    <w:rsid w:val="007E5B4A"/>
    <w:rsid w:val="007E6AE8"/>
    <w:rsid w:val="00804400"/>
    <w:rsid w:val="00815F53"/>
    <w:rsid w:val="008246AE"/>
    <w:rsid w:val="0082488E"/>
    <w:rsid w:val="00895292"/>
    <w:rsid w:val="00896560"/>
    <w:rsid w:val="008D2344"/>
    <w:rsid w:val="008E71EA"/>
    <w:rsid w:val="008E77AC"/>
    <w:rsid w:val="009D735F"/>
    <w:rsid w:val="009F449C"/>
    <w:rsid w:val="00A01CBA"/>
    <w:rsid w:val="00A21F19"/>
    <w:rsid w:val="00A33945"/>
    <w:rsid w:val="00A450DF"/>
    <w:rsid w:val="00A9335B"/>
    <w:rsid w:val="00AA0598"/>
    <w:rsid w:val="00AB775A"/>
    <w:rsid w:val="00B23430"/>
    <w:rsid w:val="00B55446"/>
    <w:rsid w:val="00B7190E"/>
    <w:rsid w:val="00BA3643"/>
    <w:rsid w:val="00BE6EA4"/>
    <w:rsid w:val="00BF6DB4"/>
    <w:rsid w:val="00C21A5D"/>
    <w:rsid w:val="00C57109"/>
    <w:rsid w:val="00C7323C"/>
    <w:rsid w:val="00C94D26"/>
    <w:rsid w:val="00CA5048"/>
    <w:rsid w:val="00CA66B3"/>
    <w:rsid w:val="00CB35C7"/>
    <w:rsid w:val="00D00F4D"/>
    <w:rsid w:val="00D20A79"/>
    <w:rsid w:val="00D20B80"/>
    <w:rsid w:val="00D21D14"/>
    <w:rsid w:val="00D322F2"/>
    <w:rsid w:val="00D428AD"/>
    <w:rsid w:val="00D820E6"/>
    <w:rsid w:val="00DE747E"/>
    <w:rsid w:val="00E07A42"/>
    <w:rsid w:val="00E11BC3"/>
    <w:rsid w:val="00E17D0E"/>
    <w:rsid w:val="00E57E3A"/>
    <w:rsid w:val="00EA1C9A"/>
    <w:rsid w:val="00EA309F"/>
    <w:rsid w:val="00EB3664"/>
    <w:rsid w:val="00EF0EEE"/>
    <w:rsid w:val="00F01E07"/>
    <w:rsid w:val="00F152C4"/>
    <w:rsid w:val="00F32D61"/>
    <w:rsid w:val="00F44C68"/>
    <w:rsid w:val="00FB0F2D"/>
    <w:rsid w:val="00FB54A0"/>
    <w:rsid w:val="00FD143B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character" w:styleId="af3">
    <w:name w:val="Hyperlink"/>
    <w:semiHidden/>
    <w:unhideWhenUsed/>
    <w:rsid w:val="00E07A42"/>
    <w:rPr>
      <w:color w:val="000080"/>
      <w:u w:val="single"/>
    </w:rPr>
  </w:style>
  <w:style w:type="paragraph" w:styleId="af4">
    <w:name w:val="header"/>
    <w:basedOn w:val="a"/>
    <w:link w:val="af5"/>
    <w:unhideWhenUsed/>
    <w:rsid w:val="00E07A42"/>
    <w:pPr>
      <w:tabs>
        <w:tab w:val="center" w:pos="4677"/>
        <w:tab w:val="right" w:pos="9355"/>
      </w:tabs>
    </w:pPr>
    <w:rPr>
      <w:rFonts w:ascii="Times New Roman" w:eastAsia="Calibri" w:hAnsi="Times New Roman"/>
      <w:lang w:eastAsia="ru-RU" w:bidi="ar-SA"/>
    </w:rPr>
  </w:style>
  <w:style w:type="character" w:customStyle="1" w:styleId="af5">
    <w:name w:val="Верхний колонтитул Знак"/>
    <w:basedOn w:val="a0"/>
    <w:link w:val="af4"/>
    <w:rsid w:val="00E07A42"/>
    <w:rPr>
      <w:rFonts w:ascii="Times New Roman" w:eastAsia="Calibri" w:hAnsi="Times New Roman"/>
      <w:sz w:val="24"/>
      <w:szCs w:val="24"/>
      <w:lang w:eastAsia="ru-RU" w:bidi="ar-SA"/>
    </w:rPr>
  </w:style>
  <w:style w:type="paragraph" w:styleId="31">
    <w:name w:val="Body Text 3"/>
    <w:basedOn w:val="a"/>
    <w:link w:val="32"/>
    <w:unhideWhenUsed/>
    <w:rsid w:val="00295967"/>
    <w:pPr>
      <w:jc w:val="center"/>
    </w:pPr>
    <w:rPr>
      <w:rFonts w:ascii="Times New Roman" w:eastAsia="Times New Roman" w:hAnsi="Times New Roman"/>
      <w:sz w:val="22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295967"/>
    <w:rPr>
      <w:rFonts w:ascii="Times New Roman" w:eastAsia="Times New Roman" w:hAnsi="Times New Roman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F7E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7E3C"/>
    <w:rPr>
      <w:rFonts w:ascii="Tahoma" w:hAnsi="Tahoma" w:cs="Tahoma"/>
      <w:sz w:val="16"/>
      <w:szCs w:val="16"/>
    </w:rPr>
  </w:style>
  <w:style w:type="paragraph" w:styleId="af8">
    <w:name w:val="footer"/>
    <w:basedOn w:val="a"/>
    <w:link w:val="af9"/>
    <w:uiPriority w:val="99"/>
    <w:unhideWhenUsed/>
    <w:rsid w:val="000236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236D6"/>
    <w:rPr>
      <w:sz w:val="24"/>
      <w:szCs w:val="24"/>
    </w:rPr>
  </w:style>
  <w:style w:type="table" w:styleId="afa">
    <w:name w:val="Table Grid"/>
    <w:basedOn w:val="a1"/>
    <w:uiPriority w:val="59"/>
    <w:rsid w:val="0037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322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22F2"/>
    <w:rPr>
      <w:sz w:val="24"/>
      <w:szCs w:val="24"/>
    </w:rPr>
  </w:style>
  <w:style w:type="paragraph" w:customStyle="1" w:styleId="ConsPlusNormal">
    <w:name w:val="ConsPlusNormal"/>
    <w:uiPriority w:val="99"/>
    <w:rsid w:val="00FD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FD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B461-804C-4DA5-9A19-6577316E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9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Director</cp:lastModifiedBy>
  <cp:revision>44</cp:revision>
  <cp:lastPrinted>2017-09-15T06:32:00Z</cp:lastPrinted>
  <dcterms:created xsi:type="dcterms:W3CDTF">2015-01-14T13:00:00Z</dcterms:created>
  <dcterms:modified xsi:type="dcterms:W3CDTF">2019-03-29T07:58:00Z</dcterms:modified>
</cp:coreProperties>
</file>