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A" w:rsidRDefault="0013505A" w:rsidP="008B02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 xml:space="preserve">Основные принципы </w:t>
      </w:r>
      <w:r w:rsidR="008B02B1">
        <w:rPr>
          <w:b/>
          <w:bCs/>
          <w:color w:val="000000"/>
          <w:sz w:val="28"/>
          <w:szCs w:val="28"/>
        </w:rPr>
        <w:t>регулирования поведения ребенка</w:t>
      </w:r>
    </w:p>
    <w:p w:rsidR="008B02B1" w:rsidRPr="00CF0B8F" w:rsidRDefault="008B02B1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Попадая в семью, первое время ребенок демонстрирует достаточно приемлемое поведение. Он с удовольствием выполняет все требования, охотно принимает все указания, откликается на просьбы (медовый месяц). Это время самое благоприятное для установления контакта. Именно сейчас его знакомят с режимом дня, с правилами поведения в семье.</w:t>
      </w:r>
      <w:r w:rsidRPr="00CF0B8F">
        <w:rPr>
          <w:color w:val="000000"/>
          <w:sz w:val="28"/>
          <w:szCs w:val="28"/>
        </w:rPr>
        <w:br/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i/>
          <w:iCs/>
          <w:color w:val="000000"/>
          <w:sz w:val="28"/>
          <w:szCs w:val="28"/>
        </w:rPr>
        <w:t>Несколько советов, знание которых поможет выбрать правильную тактику в регулировании поведения ребенка.</w:t>
      </w:r>
    </w:p>
    <w:p w:rsidR="0013505A" w:rsidRDefault="0013505A" w:rsidP="00CF0B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Учить, а не искоренять. Правило поведения должно четко указывать на то, ребенок должен делать, вместо того, чтобы заострять внимание на том, чего он не должен делать. Вместо запрета (нельзя…) употребить такое правило, в котором названо, что нужно делать (надо…). Только в тех случаях, когда это невозможно, тогда правило поведения необходимо сформулировать в форме запрета (Нельзя зажигать газ).</w:t>
      </w:r>
    </w:p>
    <w:p w:rsidR="008B02B1" w:rsidRPr="00CF0B8F" w:rsidRDefault="008B02B1" w:rsidP="008B02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Язык правила должен быть понятен всем. Формулируя правила поведения важно использовать язык понятный ребенку, и не употреблять трудных слов.</w:t>
      </w:r>
    </w:p>
    <w:p w:rsidR="008B02B1" w:rsidRPr="00CF0B8F" w:rsidRDefault="008B02B1" w:rsidP="008B02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Объясняйте, зачем нужны правила. Предпочтительно, чтобы правило исходило из интересов ребенка. Если интересы ребенка нечетко отражены в данном правиле, оно должно исходить из интересов других членов семьи.</w:t>
      </w:r>
    </w:p>
    <w:p w:rsidR="008B02B1" w:rsidRPr="00CF0B8F" w:rsidRDefault="008B02B1" w:rsidP="008B02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Правила должны быть гибкими. Если правило не оправдывает себя, его быстро заменяют другим.</w:t>
      </w:r>
    </w:p>
    <w:p w:rsidR="0013505A" w:rsidRDefault="0013505A" w:rsidP="008B02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В этот период важно дать ребенку понять, что его здесь ждали, к его появлению готовились все члены семьи.</w:t>
      </w:r>
    </w:p>
    <w:p w:rsidR="008B02B1" w:rsidRDefault="008B02B1" w:rsidP="008B02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8B02B1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B02B1">
        <w:rPr>
          <w:b/>
          <w:i/>
          <w:color w:val="000000"/>
          <w:sz w:val="28"/>
          <w:szCs w:val="28"/>
        </w:rPr>
        <w:t>Когда «ничего не хочется»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 xml:space="preserve">Вообще, практически поголовная беда всех детей из учреждений для детей-сирот, детей, оставшихся без попечения родителей – неумение себя занимать. Вы им – «пойдем в театр, в музей», а они – «не хочу, лучше дома телек посмотрю…» Иногда придется развлекать и культурную программу «вдалбливать» насильно, но с учетом их интересов и наклонностей. Просто потому, что у них чаще всего опыта такого нет, и они не представляют, что поход в тот же музей может иметь для них интерес. Идти лучше всего туда, где не только посмотреть можно, но и пощупать что-то. И на спектакли для начала желательно водить такие, где ребенок сам активно вовлечен в процесс, а не только смотрит на сцену. Если этим заинтересовать, то затем они в более серьезные спектакли и музеи  пойдут легко. Но, с другой стороны, с культурной программой тоже не стоит перебарщивать. Избыток впечатлений для ребёнка может быть порой даже вреден, они </w:t>
      </w:r>
      <w:proofErr w:type="spellStart"/>
      <w:r w:rsidRPr="00CF0B8F">
        <w:rPr>
          <w:color w:val="000000"/>
          <w:sz w:val="28"/>
          <w:szCs w:val="28"/>
        </w:rPr>
        <w:t>перевозбуждаются</w:t>
      </w:r>
      <w:proofErr w:type="spellEnd"/>
      <w:r w:rsidRPr="00CF0B8F">
        <w:rPr>
          <w:color w:val="000000"/>
          <w:sz w:val="28"/>
          <w:szCs w:val="28"/>
        </w:rPr>
        <w:t xml:space="preserve"> или быстро устают, капризничают. Лучше иной раз чем-</w:t>
      </w:r>
      <w:r w:rsidRPr="00CF0B8F">
        <w:rPr>
          <w:color w:val="000000"/>
          <w:sz w:val="28"/>
          <w:szCs w:val="28"/>
        </w:rPr>
        <w:lastRenderedPageBreak/>
        <w:t>нибудь позаниматься с ребенком дома или просто погулять и позаниматься спортом.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НО: если вы не будете с тем же конструктором бросать ребенка «на произвол судьбы», а будете это делать вместе с ним, то сфокусировать его внимание на этом будет легче. Поэтому еще одно правило – если вы берете ребенка на выходные, забудьте об отдыхе — им надо заниматься постоянно, по крайней мере, до тех пор, пока у него не сформируются те или иные навыки самостоятельности (а это будет очень не скоро).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НУЖНО: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ребенка, таким, каков он есть, чтобы при любых обстоятельствах он был уверен в неизменности вашей любви к нему.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понять, о чем он думает, чего хочет, почему ведет себя так, а не иначе.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Внушать ребенку, что он все может, если только поверит в себя и будет работать.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в любых проступках ребенка следует винить, прежде всего, себя.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пытаться «лепить» своего ребенка, а жить с ним общей жизнью: видеть в нем  личность, а не объект воспитания.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вспоминать, какими были вы в данном возрасте ребенка.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воспитывают не ваши слова, а ваш личностный пример.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НЕЛЬЗЯ: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на то, что ваш ребенок будет самым лучшим и способным. Он не лучше и не хуже он другой, особенный.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ребенку как к сбербанку родители выгодно вкладывают свою любовь и заботу, а потом получают ее обратно с процентами.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от ребенка благодарности за то, что вы его взяли в семью и заботились о нем, - он вас об этом не просил.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ребенка как средство для достижения пусть и самых благородных (но не своих) целей.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на то, что ребенок унаследует ваши интересы и взгляды на жизнь.</w:t>
      </w:r>
    </w:p>
    <w:p w:rsidR="0013505A" w:rsidRPr="00CF0B8F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Относиться к ребенку как к неполноценному человеку, которого родители могут </w:t>
      </w:r>
      <w:proofErr w:type="gramStart"/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</w:t>
      </w:r>
      <w:proofErr w:type="gramEnd"/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лепить.</w:t>
      </w:r>
    </w:p>
    <w:p w:rsidR="0013505A" w:rsidRDefault="0013505A" w:rsidP="00CF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F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Перекладывать ответственность за воспитание на учителей, методические рекомендации, бабушек и дедушек.</w:t>
      </w:r>
      <w:bookmarkStart w:id="0" w:name="_GoBack"/>
      <w:bookmarkEnd w:id="0"/>
    </w:p>
    <w:sectPr w:rsidR="0013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1B0A"/>
    <w:multiLevelType w:val="multilevel"/>
    <w:tmpl w:val="01E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36F0"/>
    <w:multiLevelType w:val="multilevel"/>
    <w:tmpl w:val="C13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06BAE"/>
    <w:multiLevelType w:val="multilevel"/>
    <w:tmpl w:val="7ADE15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57AC1CD3"/>
    <w:multiLevelType w:val="multilevel"/>
    <w:tmpl w:val="FFF8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C586B"/>
    <w:multiLevelType w:val="multilevel"/>
    <w:tmpl w:val="71C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648C"/>
    <w:multiLevelType w:val="multilevel"/>
    <w:tmpl w:val="4964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9342D"/>
    <w:multiLevelType w:val="multilevel"/>
    <w:tmpl w:val="9CD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45E7D"/>
    <w:multiLevelType w:val="multilevel"/>
    <w:tmpl w:val="55C4A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5A"/>
    <w:rsid w:val="000A0A09"/>
    <w:rsid w:val="000C5D9D"/>
    <w:rsid w:val="0013505A"/>
    <w:rsid w:val="0052557E"/>
    <w:rsid w:val="006859CD"/>
    <w:rsid w:val="008B02B1"/>
    <w:rsid w:val="00CF0B8F"/>
    <w:rsid w:val="00D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2018-10-15T09:55:00Z</dcterms:created>
  <dcterms:modified xsi:type="dcterms:W3CDTF">2018-10-16T13:17:00Z</dcterms:modified>
</cp:coreProperties>
</file>