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2D" w:rsidRPr="009845E5" w:rsidRDefault="00456F2D" w:rsidP="00456F2D">
      <w:pPr>
        <w:pStyle w:val="ac"/>
        <w:ind w:right="-284"/>
        <w:jc w:val="center"/>
        <w:rPr>
          <w:b/>
          <w:sz w:val="16"/>
          <w:szCs w:val="16"/>
        </w:rPr>
      </w:pPr>
      <w:r w:rsidRPr="009845E5">
        <w:rPr>
          <w:b/>
          <w:sz w:val="16"/>
          <w:szCs w:val="16"/>
        </w:rPr>
        <w:t>СМОЛЕНСКОЕ ОБЛАСТНОЕ ГОСУДАРСТВЕННОЕ БЮДЖЕТНОЕ УЧРЕЖДЕНИЕ</w:t>
      </w:r>
    </w:p>
    <w:p w:rsidR="00456F2D" w:rsidRPr="00456F2D" w:rsidRDefault="00456F2D" w:rsidP="00456F2D">
      <w:pPr>
        <w:pStyle w:val="ac"/>
        <w:ind w:right="-284"/>
        <w:jc w:val="center"/>
        <w:rPr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F2D">
        <w:rPr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Вяземский социально-реабилитационный центр для несовершеннолетних</w:t>
      </w:r>
    </w:p>
    <w:p w:rsidR="00456F2D" w:rsidRPr="00456F2D" w:rsidRDefault="00456F2D" w:rsidP="00456F2D">
      <w:pPr>
        <w:pStyle w:val="ac"/>
        <w:ind w:right="-284"/>
        <w:jc w:val="center"/>
        <w:rPr>
          <w:b/>
          <w:i/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F2D">
        <w:rPr>
          <w:b/>
          <w:i/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«ГАРМОНИЯ»</w:t>
      </w:r>
    </w:p>
    <w:p w:rsidR="00456F2D" w:rsidRPr="0097152C" w:rsidRDefault="00456F2D" w:rsidP="00456F2D">
      <w:pPr>
        <w:pStyle w:val="ac"/>
        <w:tabs>
          <w:tab w:val="clear" w:pos="4677"/>
          <w:tab w:val="center" w:pos="6480"/>
        </w:tabs>
        <w:ind w:right="-284"/>
        <w:jc w:val="center"/>
        <w:rPr>
          <w:sz w:val="18"/>
          <w:szCs w:val="18"/>
        </w:rPr>
      </w:pPr>
      <w:r w:rsidRPr="0097152C">
        <w:rPr>
          <w:sz w:val="18"/>
          <w:szCs w:val="18"/>
        </w:rPr>
        <w:sym w:font="Wingdings" w:char="002A"/>
      </w:r>
      <w:r w:rsidRPr="0097152C">
        <w:rPr>
          <w:sz w:val="18"/>
          <w:szCs w:val="18"/>
        </w:rPr>
        <w:t xml:space="preserve"> 215110, Смоленская обл., г. Вязьма, ул. 25 Октября, д.1- а</w:t>
      </w:r>
      <w:proofErr w:type="gramStart"/>
      <w:r w:rsidRPr="0097152C">
        <w:rPr>
          <w:sz w:val="18"/>
          <w:szCs w:val="18"/>
        </w:rPr>
        <w:tab/>
        <w:t xml:space="preserve">              Т</w:t>
      </w:r>
      <w:proofErr w:type="gramEnd"/>
      <w:r w:rsidRPr="0097152C">
        <w:rPr>
          <w:sz w:val="18"/>
          <w:szCs w:val="18"/>
        </w:rPr>
        <w:t>/ф   (48131) 2 – 38 – 27;  4 – 21-35</w:t>
      </w:r>
    </w:p>
    <w:p w:rsidR="00456F2D" w:rsidRPr="0097152C" w:rsidRDefault="00456F2D" w:rsidP="00456F2D">
      <w:pPr>
        <w:ind w:right="-284"/>
        <w:jc w:val="center"/>
        <w:rPr>
          <w:sz w:val="18"/>
          <w:szCs w:val="18"/>
          <w:lang w:val="en-US"/>
        </w:rPr>
      </w:pPr>
      <w:r w:rsidRPr="0097152C">
        <w:rPr>
          <w:sz w:val="18"/>
          <w:szCs w:val="18"/>
          <w:lang w:val="en-US"/>
        </w:rPr>
        <w:t xml:space="preserve">E-mail: </w:t>
      </w:r>
      <w:hyperlink r:id="rId6" w:history="1">
        <w:r w:rsidRPr="0097152C">
          <w:rPr>
            <w:rStyle w:val="ae"/>
            <w:sz w:val="18"/>
            <w:szCs w:val="18"/>
            <w:lang w:val="en-US"/>
          </w:rPr>
          <w:t>centr_garmonia@mail.ru</w:t>
        </w:r>
      </w:hyperlink>
      <w:r w:rsidRPr="0097152C">
        <w:rPr>
          <w:sz w:val="18"/>
          <w:szCs w:val="18"/>
          <w:lang w:val="en-US"/>
        </w:rPr>
        <w:t xml:space="preserve">, </w:t>
      </w:r>
      <w:r w:rsidRPr="0097152C">
        <w:rPr>
          <w:sz w:val="18"/>
          <w:szCs w:val="18"/>
        </w:rPr>
        <w:t>сайт</w:t>
      </w:r>
      <w:r w:rsidRPr="0097152C">
        <w:rPr>
          <w:sz w:val="18"/>
          <w:szCs w:val="18"/>
          <w:lang w:val="en-US"/>
        </w:rPr>
        <w:t>: www.centr-garmonia.ru</w:t>
      </w:r>
    </w:p>
    <w:p w:rsidR="00456F2D" w:rsidRPr="002E54DC" w:rsidRDefault="00456F2D" w:rsidP="00456F2D">
      <w:pPr>
        <w:shd w:val="clear" w:color="auto" w:fill="FFFFFF"/>
        <w:spacing w:before="14"/>
        <w:ind w:left="5957"/>
        <w:jc w:val="both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75565</wp:posOffset>
                </wp:positionV>
                <wp:extent cx="5834380" cy="0"/>
                <wp:effectExtent l="8255" t="10160" r="571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4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.5pt;margin-top:5.95pt;width:459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"/>
            </w:pict>
          </mc:Fallback>
        </mc:AlternateContent>
      </w:r>
    </w:p>
    <w:p w:rsidR="00456F2D" w:rsidRPr="002E54DC" w:rsidRDefault="00456F2D" w:rsidP="00456F2D">
      <w:pPr>
        <w:shd w:val="clear" w:color="auto" w:fill="FFFFFF"/>
        <w:spacing w:before="14"/>
        <w:ind w:left="5957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Y="-35"/>
        <w:tblW w:w="0" w:type="auto"/>
        <w:tblLook w:val="01E0" w:firstRow="1" w:lastRow="1" w:firstColumn="1" w:lastColumn="1" w:noHBand="0" w:noVBand="0"/>
      </w:tblPr>
      <w:tblGrid>
        <w:gridCol w:w="4873"/>
        <w:gridCol w:w="4698"/>
      </w:tblGrid>
      <w:tr w:rsidR="00456F2D" w:rsidRPr="005117EB" w:rsidTr="00C7556F">
        <w:tc>
          <w:tcPr>
            <w:tcW w:w="5068" w:type="dxa"/>
            <w:shd w:val="clear" w:color="auto" w:fill="auto"/>
          </w:tcPr>
          <w:p w:rsidR="00456F2D" w:rsidRPr="002709F5" w:rsidRDefault="00456F2D" w:rsidP="00C7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01-13</w:t>
            </w:r>
          </w:p>
        </w:tc>
        <w:tc>
          <w:tcPr>
            <w:tcW w:w="4760" w:type="dxa"/>
            <w:shd w:val="clear" w:color="auto" w:fill="auto"/>
          </w:tcPr>
          <w:p w:rsidR="00456F2D" w:rsidRPr="00E16453" w:rsidRDefault="00456F2D" w:rsidP="00C7556F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 w:rsidRPr="00E16453">
              <w:rPr>
                <w:sz w:val="28"/>
                <w:szCs w:val="28"/>
              </w:rPr>
              <w:t>УТВЕРЖДЕНО</w:t>
            </w:r>
          </w:p>
          <w:p w:rsidR="00456F2D" w:rsidRPr="00E16453" w:rsidRDefault="00456F2D" w:rsidP="00C7556F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 w:rsidRPr="00E16453">
              <w:rPr>
                <w:sz w:val="28"/>
                <w:szCs w:val="28"/>
              </w:rPr>
              <w:t xml:space="preserve">приказом СОГБУ СРЦН </w:t>
            </w:r>
          </w:p>
          <w:p w:rsidR="00456F2D" w:rsidRPr="00E16453" w:rsidRDefault="00456F2D" w:rsidP="00C7556F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 w:rsidRPr="00E16453">
              <w:rPr>
                <w:sz w:val="28"/>
                <w:szCs w:val="28"/>
              </w:rPr>
              <w:t xml:space="preserve">«Гармония» </w:t>
            </w:r>
          </w:p>
          <w:p w:rsidR="00456F2D" w:rsidRPr="00AD7194" w:rsidRDefault="00456F2D" w:rsidP="00C7556F">
            <w:pPr>
              <w:shd w:val="clear" w:color="auto" w:fill="FFFFFF"/>
              <w:ind w:left="1232"/>
              <w:rPr>
                <w:sz w:val="28"/>
                <w:szCs w:val="28"/>
                <w:u w:val="single"/>
              </w:rPr>
            </w:pPr>
            <w:r>
              <w:rPr>
                <w:spacing w:val="-15"/>
                <w:sz w:val="28"/>
                <w:szCs w:val="28"/>
              </w:rPr>
              <w:t>о</w:t>
            </w:r>
            <w:r w:rsidRPr="00E16453">
              <w:rPr>
                <w:spacing w:val="-15"/>
                <w:sz w:val="28"/>
                <w:szCs w:val="28"/>
              </w:rPr>
              <w:t>т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Pr="00E16453">
              <w:rPr>
                <w:spacing w:val="-15"/>
                <w:sz w:val="28"/>
                <w:szCs w:val="28"/>
              </w:rPr>
              <w:t xml:space="preserve"> </w:t>
            </w:r>
            <w:r w:rsidRPr="00E16453">
              <w:rPr>
                <w:spacing w:val="-15"/>
                <w:sz w:val="28"/>
                <w:szCs w:val="28"/>
                <w:u w:val="single"/>
              </w:rPr>
              <w:t>0</w:t>
            </w:r>
            <w:r>
              <w:rPr>
                <w:spacing w:val="-15"/>
                <w:sz w:val="28"/>
                <w:szCs w:val="28"/>
                <w:u w:val="single"/>
              </w:rPr>
              <w:t>1</w:t>
            </w:r>
            <w:r w:rsidRPr="00E16453">
              <w:rPr>
                <w:spacing w:val="-15"/>
                <w:sz w:val="28"/>
                <w:szCs w:val="28"/>
                <w:u w:val="single"/>
              </w:rPr>
              <w:t>.0</w:t>
            </w:r>
            <w:r>
              <w:rPr>
                <w:spacing w:val="-15"/>
                <w:sz w:val="28"/>
                <w:szCs w:val="28"/>
                <w:u w:val="single"/>
              </w:rPr>
              <w:t>4</w:t>
            </w:r>
            <w:r w:rsidRPr="00E16453">
              <w:rPr>
                <w:spacing w:val="-15"/>
                <w:sz w:val="28"/>
                <w:szCs w:val="28"/>
                <w:u w:val="single"/>
              </w:rPr>
              <w:t>.2014</w:t>
            </w:r>
            <w:r w:rsidRPr="00E16453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Pr="00E16453">
              <w:rPr>
                <w:spacing w:val="-15"/>
                <w:sz w:val="28"/>
                <w:szCs w:val="28"/>
              </w:rPr>
              <w:t xml:space="preserve">№ 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  <w:u w:val="single"/>
              </w:rPr>
              <w:t>49</w:t>
            </w:r>
          </w:p>
          <w:p w:rsidR="00456F2D" w:rsidRPr="005117EB" w:rsidRDefault="00456F2D" w:rsidP="00456F2D">
            <w:pPr>
              <w:ind w:left="360" w:hanging="270"/>
              <w:rPr>
                <w:sz w:val="28"/>
                <w:szCs w:val="28"/>
              </w:rPr>
            </w:pPr>
          </w:p>
        </w:tc>
      </w:tr>
    </w:tbl>
    <w:p w:rsidR="00456F2D" w:rsidRPr="00BB1F81" w:rsidRDefault="00456F2D" w:rsidP="00456F2D">
      <w:pPr>
        <w:contextualSpacing/>
        <w:jc w:val="center"/>
        <w:rPr>
          <w:b/>
          <w:sz w:val="28"/>
          <w:szCs w:val="28"/>
        </w:rPr>
      </w:pPr>
      <w:r w:rsidRPr="00BB1F81">
        <w:rPr>
          <w:b/>
          <w:sz w:val="28"/>
          <w:szCs w:val="28"/>
        </w:rPr>
        <w:t>ПОЛОЖЕНИЕ</w:t>
      </w:r>
    </w:p>
    <w:p w:rsidR="00456F2D" w:rsidRDefault="00456F2D" w:rsidP="00456F2D">
      <w:pPr>
        <w:contextualSpacing/>
        <w:jc w:val="center"/>
        <w:rPr>
          <w:b/>
          <w:sz w:val="28"/>
          <w:szCs w:val="28"/>
        </w:rPr>
      </w:pPr>
      <w:r w:rsidRPr="00BB1F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BB1F81">
        <w:rPr>
          <w:b/>
          <w:sz w:val="28"/>
          <w:szCs w:val="28"/>
        </w:rPr>
        <w:t xml:space="preserve"> участковой социальной службе </w:t>
      </w:r>
    </w:p>
    <w:p w:rsidR="00456F2D" w:rsidRPr="00BB1F81" w:rsidRDefault="00456F2D" w:rsidP="00456F2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смоленского областного государственного бюджетного учреждения «Вяземский социально-реабилитационный центр для несовершеннолетних </w:t>
      </w:r>
      <w:r w:rsidRPr="00BB1F81">
        <w:rPr>
          <w:b/>
          <w:sz w:val="28"/>
          <w:szCs w:val="28"/>
        </w:rPr>
        <w:t>«Гармония»</w:t>
      </w:r>
    </w:p>
    <w:p w:rsidR="00456F2D" w:rsidRDefault="00456F2D" w:rsidP="00456F2D">
      <w:pPr>
        <w:contextualSpacing/>
        <w:jc w:val="center"/>
        <w:rPr>
          <w:sz w:val="28"/>
          <w:szCs w:val="28"/>
        </w:rPr>
      </w:pPr>
    </w:p>
    <w:p w:rsidR="00456F2D" w:rsidRDefault="00456F2D" w:rsidP="00456F2D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A836DB">
        <w:rPr>
          <w:b/>
          <w:bCs/>
          <w:sz w:val="28"/>
          <w:szCs w:val="28"/>
        </w:rPr>
        <w:t>Общие положения</w:t>
      </w:r>
    </w:p>
    <w:p w:rsidR="00456F2D" w:rsidRPr="00185F22" w:rsidRDefault="00456F2D" w:rsidP="00456F2D">
      <w:pPr>
        <w:jc w:val="center"/>
        <w:rPr>
          <w:b/>
          <w:bCs/>
          <w:sz w:val="16"/>
          <w:szCs w:val="16"/>
        </w:rPr>
      </w:pP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 xml:space="preserve">1.1. Настоящее Положение служит организационно-правовой </w:t>
      </w:r>
      <w:r>
        <w:rPr>
          <w:rStyle w:val="a7"/>
          <w:b w:val="0"/>
          <w:sz w:val="28"/>
          <w:szCs w:val="28"/>
        </w:rPr>
        <w:t xml:space="preserve">и методической </w:t>
      </w:r>
      <w:r w:rsidRPr="00E34643">
        <w:rPr>
          <w:rStyle w:val="a7"/>
          <w:b w:val="0"/>
          <w:sz w:val="28"/>
          <w:szCs w:val="28"/>
        </w:rPr>
        <w:t xml:space="preserve">основой формирования и организации деятельности участковой социальной службы </w:t>
      </w:r>
      <w:r>
        <w:rPr>
          <w:rStyle w:val="a7"/>
          <w:b w:val="0"/>
          <w:sz w:val="28"/>
          <w:szCs w:val="28"/>
        </w:rPr>
        <w:t>смоленского областного государственного бюджетного учреждения «Вяземский социально-реабилитационный центр для несовершеннолетних «Га</w:t>
      </w:r>
      <w:r w:rsidRPr="00E34643">
        <w:rPr>
          <w:rStyle w:val="a7"/>
          <w:b w:val="0"/>
          <w:sz w:val="28"/>
          <w:szCs w:val="28"/>
        </w:rPr>
        <w:t>рмония» (далее – Служба</w:t>
      </w:r>
      <w:r>
        <w:rPr>
          <w:rStyle w:val="a7"/>
          <w:b w:val="0"/>
          <w:sz w:val="28"/>
          <w:szCs w:val="28"/>
        </w:rPr>
        <w:t xml:space="preserve">, </w:t>
      </w:r>
      <w:r w:rsidR="00CF11AA">
        <w:rPr>
          <w:rStyle w:val="a7"/>
          <w:b w:val="0"/>
          <w:sz w:val="28"/>
          <w:szCs w:val="28"/>
        </w:rPr>
        <w:t>Учреждение</w:t>
      </w:r>
      <w:r w:rsidRPr="00E34643">
        <w:rPr>
          <w:rStyle w:val="a7"/>
          <w:b w:val="0"/>
          <w:sz w:val="28"/>
          <w:szCs w:val="28"/>
        </w:rPr>
        <w:t xml:space="preserve">).  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 xml:space="preserve">1.2. </w:t>
      </w:r>
      <w:r w:rsidRPr="00CF11AA">
        <w:rPr>
          <w:rStyle w:val="a7"/>
          <w:b w:val="0"/>
          <w:sz w:val="28"/>
          <w:szCs w:val="28"/>
        </w:rPr>
        <w:t>В своей деятельности Служба руководствуется нормативно-правовыми актами федерального и регионального уровней в сфере защиты семьи и прав детей, Уставом</w:t>
      </w:r>
      <w:r w:rsidR="00CF11AA" w:rsidRPr="00CF11AA">
        <w:rPr>
          <w:rStyle w:val="a7"/>
          <w:b w:val="0"/>
          <w:sz w:val="28"/>
          <w:szCs w:val="28"/>
        </w:rPr>
        <w:t xml:space="preserve"> Учреждения</w:t>
      </w:r>
      <w:r w:rsidRPr="00CF11AA">
        <w:rPr>
          <w:rStyle w:val="a7"/>
          <w:b w:val="0"/>
          <w:sz w:val="28"/>
          <w:szCs w:val="28"/>
        </w:rPr>
        <w:t xml:space="preserve">, </w:t>
      </w:r>
      <w:r w:rsidR="00CF11AA" w:rsidRPr="00CF11AA">
        <w:rPr>
          <w:rStyle w:val="a7"/>
          <w:b w:val="0"/>
          <w:sz w:val="28"/>
          <w:szCs w:val="28"/>
        </w:rPr>
        <w:t xml:space="preserve">Положением об Учреждении, </w:t>
      </w:r>
      <w:r w:rsidRPr="00CF11AA">
        <w:rPr>
          <w:rStyle w:val="a7"/>
          <w:b w:val="0"/>
          <w:sz w:val="28"/>
          <w:szCs w:val="28"/>
        </w:rPr>
        <w:t>настоящим Положением.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1.3. Служба призвана реализовывать деятельность Учреждения по выявлению на территории сельских поселений Вяземского района несовершеннолетних и их семей, оказавшихся в трудной жизненной ситуации, в том числе имеющих в своем составе детей-инвалидов, и организации работы по оказанию им соответствующей социальной помощи.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 xml:space="preserve"> 1.4. Деятельность Службы осуществляется во взаимодействии с администрациями сельских поселений, органами и учреждениями образования, здравоохранения, опеки и попечительства, внутренних дел, общественными и другими организациями.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E34643">
        <w:rPr>
          <w:rStyle w:val="a7"/>
          <w:sz w:val="28"/>
          <w:szCs w:val="28"/>
        </w:rPr>
        <w:t>2. Цель, задачи и основные направления деятельности Службы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2.1. Целью деятельности Службы является снижение уровня социального сиротства и семейного неблагополучия на подведомственной территории посредством раннего выявления случаев семейного неблагополучия и организации работы по оказанию помощи семьям, оказавшимся в трудной жизненной ситуации.</w:t>
      </w:r>
    </w:p>
    <w:p w:rsidR="00AB6BAA" w:rsidRDefault="00456F2D" w:rsidP="00AB6BA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E34643">
        <w:rPr>
          <w:rStyle w:val="a7"/>
          <w:sz w:val="28"/>
          <w:szCs w:val="28"/>
        </w:rPr>
        <w:t>2.2. Основные задачи Службы:</w:t>
      </w:r>
    </w:p>
    <w:p w:rsidR="00456F2D" w:rsidRPr="00E34643" w:rsidRDefault="00456F2D" w:rsidP="00AB6BA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lastRenderedPageBreak/>
        <w:t>2.2.1. выявление семей с детьми, нуждающихся в социальном обслуживании, проживающих на территории сельских поселений Вяземского района;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2.2.3. организация работы по профилактике социального сиротства с семьями, нуждающимися в социальной помощи, на межведомственной основе;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 xml:space="preserve">2.2.3. организация информационно-просветительской деятельности на территории сельских поселений Вяземского района по пропаганде защиты прав детей, ответственного </w:t>
      </w:r>
      <w:proofErr w:type="spellStart"/>
      <w:r w:rsidRPr="00E34643">
        <w:rPr>
          <w:rStyle w:val="a7"/>
          <w:b w:val="0"/>
          <w:sz w:val="28"/>
          <w:szCs w:val="28"/>
        </w:rPr>
        <w:t>родительства</w:t>
      </w:r>
      <w:proofErr w:type="spellEnd"/>
      <w:r w:rsidRPr="00E34643">
        <w:rPr>
          <w:rStyle w:val="a7"/>
          <w:b w:val="0"/>
          <w:sz w:val="28"/>
          <w:szCs w:val="28"/>
        </w:rPr>
        <w:t>, по информированию о деятельности Службы.</w:t>
      </w:r>
    </w:p>
    <w:p w:rsidR="00456F2D" w:rsidRPr="00E34643" w:rsidRDefault="00456F2D" w:rsidP="00456F2D">
      <w:pPr>
        <w:autoSpaceDE w:val="0"/>
        <w:autoSpaceDN w:val="0"/>
        <w:adjustRightInd w:val="0"/>
        <w:ind w:firstLine="708"/>
        <w:jc w:val="both"/>
        <w:rPr>
          <w:b/>
          <w:bCs/>
          <w:sz w:val="16"/>
          <w:szCs w:val="16"/>
        </w:rPr>
      </w:pPr>
      <w:r w:rsidRPr="00E34643">
        <w:rPr>
          <w:b/>
          <w:bCs/>
          <w:sz w:val="28"/>
          <w:szCs w:val="28"/>
        </w:rPr>
        <w:t>2.3. Основные направления деятельности Службы</w:t>
      </w:r>
      <w:r>
        <w:rPr>
          <w:b/>
          <w:bCs/>
          <w:sz w:val="28"/>
          <w:szCs w:val="28"/>
        </w:rPr>
        <w:t>:</w:t>
      </w:r>
      <w:r w:rsidRPr="00E34643">
        <w:rPr>
          <w:b/>
          <w:bCs/>
          <w:sz w:val="28"/>
          <w:szCs w:val="28"/>
        </w:rPr>
        <w:t xml:space="preserve"> 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>2.3.1. проведение мониторинга социальной ситуации, характеризующей положение семей на подведомственной территории, составление социального паспорта сельского поселения;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>2.3.2. осуществление социального картирования подведомственной территории в целях выявления ресурсов территории для организации межведомственного взаимодействия и работы с семьями в контексте профилактики семейного неблагополучия и социального сиротства; заключение соглашений о сотрудничестве;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>2.3.3. организация посещения семей с детьми, проживающих на подведомственной территории, составление акта обследования материально-бытовых условий;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 xml:space="preserve">2.3.4. выявление на территории обслуживания детей и их семей, нуждающихся в различных видах и формах социальной поддержки; постановка семей на учет </w:t>
      </w:r>
      <w:r>
        <w:rPr>
          <w:bCs/>
          <w:sz w:val="28"/>
          <w:szCs w:val="28"/>
        </w:rPr>
        <w:t>Службы</w:t>
      </w:r>
      <w:r w:rsidRPr="00E34643">
        <w:rPr>
          <w:bCs/>
          <w:sz w:val="28"/>
          <w:szCs w:val="28"/>
        </w:rPr>
        <w:t>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>2.3.5. предоставление социальных услуг детям и семьям, нуждающимся в социальном обслуживании, в том числе на территории проживания;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 xml:space="preserve">2.3.6. проведение мониторинга изменения ситуаций в семьях, стоящих на учете </w:t>
      </w:r>
      <w:r>
        <w:rPr>
          <w:bCs/>
          <w:sz w:val="28"/>
          <w:szCs w:val="28"/>
        </w:rPr>
        <w:t>Службы</w:t>
      </w:r>
      <w:r w:rsidRPr="00E34643">
        <w:rPr>
          <w:bCs/>
          <w:sz w:val="28"/>
          <w:szCs w:val="28"/>
        </w:rPr>
        <w:t>, снятие семей с учета;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 xml:space="preserve">2.3.7. проведение информационно-просветительской работы среди населения Вяземского района по пропаганде защиты прав детей, ответственного </w:t>
      </w:r>
      <w:proofErr w:type="spellStart"/>
      <w:r w:rsidRPr="00E34643">
        <w:rPr>
          <w:bCs/>
          <w:sz w:val="28"/>
          <w:szCs w:val="28"/>
        </w:rPr>
        <w:t>родительства</w:t>
      </w:r>
      <w:proofErr w:type="spellEnd"/>
      <w:r w:rsidRPr="00E34643">
        <w:rPr>
          <w:bCs/>
          <w:sz w:val="28"/>
          <w:szCs w:val="28"/>
        </w:rPr>
        <w:t>, а также информирование о деятельности Службы через: организацию мобильных бригад, информационных встреч с населением в отдаленных населенных пунктах, СМИ, сайты учреждения и др.</w:t>
      </w:r>
    </w:p>
    <w:p w:rsidR="00456F2D" w:rsidRPr="00E34643" w:rsidRDefault="00456F2D" w:rsidP="00456F2D">
      <w:pPr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bCs/>
          <w:sz w:val="28"/>
          <w:szCs w:val="28"/>
        </w:rPr>
        <w:t>2.3.8. организация взаимодействия со структурами и учреждениями, заинтересованными в улучшении качества услуг, предоставляемых семьям, оказавшихся в трудной жизненной ситуации.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E34643">
        <w:rPr>
          <w:rStyle w:val="a7"/>
          <w:sz w:val="28"/>
          <w:szCs w:val="28"/>
        </w:rPr>
        <w:t>3. Организация и обеспечение деятельности Службы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 xml:space="preserve">3.1. Служба создается в Учреждении на базе отделения социально-правовой помощи с привлечением при необходимости специалистов других отделений, работающих в Учреждении. 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3.2. Руководство деятельностью Службы осуществляет заместитель директора Учреждения по социальной реабилитации.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lastRenderedPageBreak/>
        <w:t>3.3. Служба создается, реорганизуется и ликвидируется приказом директора Учреждения.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3.4. В состав Службы входят специалист по социальной работе (социальный участковый), социальный педагог, педагог-психолог, юрисконсульт. Персональный состав Службы утверждается приказом директора Учреждения.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3.5. Выявление детей и семей, нуждающихся в социальном обслуживании, осуществляется в рамках ежемесячных выездов представителей Службы на территорию сельских поселений Вяземского района в соответствии с планом-графиком выездов, который утверждается директором Учреждения и согласовывается с отделом социальной защиты населения в Вяземском районе Департамента Смоленской области по социальному развитию. Результаты посещения семей фиксируются в журнале </w:t>
      </w:r>
      <w:r w:rsidRPr="00E34643">
        <w:rPr>
          <w:rStyle w:val="a7"/>
          <w:b w:val="0"/>
          <w:sz w:val="28"/>
          <w:szCs w:val="28"/>
        </w:rPr>
        <w:t>учета посещений граждан, нуждающихся в социальном обслуживании</w:t>
      </w:r>
      <w:r>
        <w:rPr>
          <w:rStyle w:val="a7"/>
          <w:b w:val="0"/>
          <w:sz w:val="28"/>
          <w:szCs w:val="28"/>
        </w:rPr>
        <w:t>.</w:t>
      </w:r>
    </w:p>
    <w:p w:rsidR="00456F2D" w:rsidRDefault="00456F2D" w:rsidP="00456F2D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</w:t>
      </w:r>
      <w:r w:rsidRPr="0044388F">
        <w:rPr>
          <w:bCs/>
          <w:sz w:val="28"/>
          <w:szCs w:val="28"/>
        </w:rPr>
        <w:t xml:space="preserve">. </w:t>
      </w:r>
      <w:r w:rsidRPr="00AB6BAA">
        <w:rPr>
          <w:bCs/>
          <w:sz w:val="28"/>
          <w:szCs w:val="28"/>
        </w:rPr>
        <w:t xml:space="preserve">По результатам выездов </w:t>
      </w:r>
      <w:r w:rsidR="00CF11AA" w:rsidRPr="00AB6BAA">
        <w:rPr>
          <w:bCs/>
          <w:sz w:val="28"/>
          <w:szCs w:val="28"/>
        </w:rPr>
        <w:t xml:space="preserve">социальным участковым определяются семьи, в которых несовершеннолетние нуждаются в социальном обслуживании, и </w:t>
      </w:r>
      <w:r w:rsidRPr="00AB6BAA">
        <w:rPr>
          <w:bCs/>
          <w:sz w:val="28"/>
          <w:szCs w:val="28"/>
        </w:rPr>
        <w:t>семьи, которы</w:t>
      </w:r>
      <w:r w:rsidR="00AF4523" w:rsidRPr="00AB6BAA">
        <w:rPr>
          <w:bCs/>
          <w:sz w:val="28"/>
          <w:szCs w:val="28"/>
        </w:rPr>
        <w:t>е</w:t>
      </w:r>
      <w:r w:rsidRPr="00AB6BAA">
        <w:rPr>
          <w:bCs/>
          <w:sz w:val="28"/>
          <w:szCs w:val="28"/>
        </w:rPr>
        <w:t xml:space="preserve"> необходимо поставить на учет </w:t>
      </w:r>
      <w:r w:rsidR="00AF4523" w:rsidRPr="00AB6BAA">
        <w:rPr>
          <w:bCs/>
          <w:sz w:val="28"/>
          <w:szCs w:val="28"/>
        </w:rPr>
        <w:t>Службы</w:t>
      </w:r>
      <w:r w:rsidRPr="00AB6BAA">
        <w:rPr>
          <w:bCs/>
          <w:sz w:val="28"/>
          <w:szCs w:val="28"/>
        </w:rPr>
        <w:t>.</w:t>
      </w:r>
    </w:p>
    <w:p w:rsidR="00456F2D" w:rsidRPr="00AB6BAA" w:rsidRDefault="00456F2D" w:rsidP="00AF4523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</w:t>
      </w:r>
      <w:r w:rsidR="00AF4523">
        <w:rPr>
          <w:bCs/>
          <w:sz w:val="28"/>
          <w:szCs w:val="28"/>
        </w:rPr>
        <w:t>.</w:t>
      </w:r>
      <w:r w:rsidR="00C867CB" w:rsidRPr="00C867CB">
        <w:rPr>
          <w:sz w:val="28"/>
          <w:szCs w:val="28"/>
        </w:rPr>
        <w:t xml:space="preserve"> </w:t>
      </w:r>
      <w:r w:rsidRPr="00AB6BAA">
        <w:rPr>
          <w:bCs/>
          <w:sz w:val="28"/>
          <w:szCs w:val="28"/>
        </w:rPr>
        <w:t>В случае постановк</w:t>
      </w:r>
      <w:r w:rsidR="00AF4523" w:rsidRPr="00AB6BAA">
        <w:rPr>
          <w:bCs/>
          <w:sz w:val="28"/>
          <w:szCs w:val="28"/>
        </w:rPr>
        <w:t>и</w:t>
      </w:r>
      <w:r w:rsidRPr="00AB6BAA">
        <w:rPr>
          <w:bCs/>
          <w:sz w:val="28"/>
          <w:szCs w:val="28"/>
        </w:rPr>
        <w:t xml:space="preserve"> семьи на учет, с данной семьей </w:t>
      </w:r>
      <w:r w:rsidR="00AF4523" w:rsidRPr="00AB6BAA">
        <w:rPr>
          <w:bCs/>
          <w:sz w:val="28"/>
          <w:szCs w:val="28"/>
        </w:rPr>
        <w:t xml:space="preserve">могут </w:t>
      </w:r>
      <w:r w:rsidRPr="00AB6BAA">
        <w:rPr>
          <w:bCs/>
          <w:sz w:val="28"/>
          <w:szCs w:val="28"/>
        </w:rPr>
        <w:t>провод</w:t>
      </w:r>
      <w:r w:rsidR="00AF4523" w:rsidRPr="00AB6BAA">
        <w:rPr>
          <w:bCs/>
          <w:sz w:val="28"/>
          <w:szCs w:val="28"/>
        </w:rPr>
        <w:t>и</w:t>
      </w:r>
      <w:r w:rsidRPr="00AB6BAA">
        <w:rPr>
          <w:bCs/>
          <w:sz w:val="28"/>
          <w:szCs w:val="28"/>
        </w:rPr>
        <w:t>т</w:t>
      </w:r>
      <w:r w:rsidR="00AF4523" w:rsidRPr="00AB6BAA">
        <w:rPr>
          <w:bCs/>
          <w:sz w:val="28"/>
          <w:szCs w:val="28"/>
        </w:rPr>
        <w:t>ь</w:t>
      </w:r>
      <w:r w:rsidRPr="00AB6BAA">
        <w:rPr>
          <w:bCs/>
          <w:sz w:val="28"/>
          <w:szCs w:val="28"/>
        </w:rPr>
        <w:t>ся следующие мероприятия</w:t>
      </w:r>
      <w:r w:rsidR="00AF4523" w:rsidRPr="00AB6BAA">
        <w:rPr>
          <w:bCs/>
          <w:sz w:val="28"/>
          <w:szCs w:val="28"/>
        </w:rPr>
        <w:t xml:space="preserve"> (в зависимости от сложности ситуации)</w:t>
      </w:r>
      <w:r w:rsidRPr="00AB6BAA">
        <w:rPr>
          <w:bCs/>
          <w:sz w:val="28"/>
          <w:szCs w:val="28"/>
        </w:rPr>
        <w:t>:</w:t>
      </w:r>
    </w:p>
    <w:p w:rsidR="00456F2D" w:rsidRPr="00AB6BAA" w:rsidRDefault="00804902" w:rsidP="00456F2D">
      <w:pPr>
        <w:numPr>
          <w:ilvl w:val="0"/>
          <w:numId w:val="26"/>
        </w:numPr>
        <w:ind w:left="0" w:firstLine="360"/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 xml:space="preserve"> </w:t>
      </w:r>
      <w:r w:rsidR="00456F2D" w:rsidRPr="00AB6BAA">
        <w:rPr>
          <w:sz w:val="28"/>
          <w:szCs w:val="28"/>
        </w:rPr>
        <w:t>«вмешательство» специалистов Службы, при необходимости представителей органов и учреждений системы профилактики безнадзорности и правонарушений несовершеннолетних в семейную ситуацию, совместная работа с семьей по выявлению ресурсов и систем связей, способных участвовать в поддержке семьи;</w:t>
      </w:r>
    </w:p>
    <w:p w:rsidR="00456F2D" w:rsidRPr="00AB6BAA" w:rsidRDefault="00456F2D" w:rsidP="00456F2D">
      <w:pPr>
        <w:numPr>
          <w:ilvl w:val="0"/>
          <w:numId w:val="26"/>
        </w:numPr>
        <w:ind w:left="0" w:firstLine="360"/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непосредственное выполнение действий, направленных на достижение запланированных преобразований с учетом различных обстоятельств;</w:t>
      </w:r>
    </w:p>
    <w:p w:rsidR="00456F2D" w:rsidRPr="00AB6BAA" w:rsidRDefault="00456F2D" w:rsidP="00456F2D">
      <w:pPr>
        <w:numPr>
          <w:ilvl w:val="0"/>
          <w:numId w:val="26"/>
        </w:numPr>
        <w:ind w:left="0" w:firstLine="360"/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взаимодействие при оказании непосредственной социальной помощи с органами и учреждениями системы профилактики безнадзорности правонарушений несовершеннолетних, контактная работа с другими государственными (негосударственными) учреждениями;</w:t>
      </w:r>
    </w:p>
    <w:p w:rsidR="00456F2D" w:rsidRPr="00AB6BAA" w:rsidRDefault="00456F2D" w:rsidP="00456F2D">
      <w:pPr>
        <w:numPr>
          <w:ilvl w:val="0"/>
          <w:numId w:val="26"/>
        </w:numPr>
        <w:ind w:left="0" w:firstLine="360"/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отслеживание динамики проблемы через периодические выходы в семью;</w:t>
      </w:r>
    </w:p>
    <w:p w:rsidR="00456F2D" w:rsidRPr="00AB6BAA" w:rsidRDefault="00456F2D" w:rsidP="00456F2D">
      <w:pPr>
        <w:numPr>
          <w:ilvl w:val="0"/>
          <w:numId w:val="26"/>
        </w:numPr>
        <w:ind w:left="0" w:firstLine="360"/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организация при необходимости совместной реабилитационной  деятельности с семьей на базе Учреждения;</w:t>
      </w:r>
    </w:p>
    <w:p w:rsidR="00456F2D" w:rsidRPr="00AB6BAA" w:rsidRDefault="00456F2D" w:rsidP="00456F2D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анализ проведенной работы с семьей;</w:t>
      </w:r>
    </w:p>
    <w:p w:rsidR="00456F2D" w:rsidRPr="00AB6BAA" w:rsidRDefault="00456F2D" w:rsidP="00456F2D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снятие семьи с учета Службы.</w:t>
      </w:r>
    </w:p>
    <w:p w:rsidR="00456F2D" w:rsidRPr="0050387A" w:rsidRDefault="00456F2D" w:rsidP="00456F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="00C867C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Социальные услуги семье оказываются с понедельника по пятницу, в соответствии с графиком посещения и режимом работы специалистов Службы. Выходные – суббота, воскресенье, праздничные дни.</w:t>
      </w:r>
    </w:p>
    <w:p w:rsidR="00456F2D" w:rsidRPr="00E34643" w:rsidRDefault="00AF4523" w:rsidP="00456F2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3.12. </w:t>
      </w:r>
      <w:r w:rsidR="00456F2D" w:rsidRPr="00E34643">
        <w:rPr>
          <w:rStyle w:val="a7"/>
          <w:b w:val="0"/>
          <w:sz w:val="28"/>
          <w:szCs w:val="28"/>
        </w:rPr>
        <w:t>Документация в деятельности Службы:</w:t>
      </w:r>
    </w:p>
    <w:p w:rsidR="00456F2D" w:rsidRPr="006A1577" w:rsidRDefault="00456F2D" w:rsidP="00AF4523">
      <w:pPr>
        <w:pStyle w:val="a6"/>
        <w:numPr>
          <w:ilvl w:val="0"/>
          <w:numId w:val="44"/>
        </w:numPr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6A1577">
        <w:rPr>
          <w:rStyle w:val="a7"/>
          <w:b w:val="0"/>
          <w:sz w:val="28"/>
          <w:szCs w:val="28"/>
        </w:rPr>
        <w:t>социальный паспорт сельского поселения (Приложение 1);</w:t>
      </w:r>
    </w:p>
    <w:p w:rsidR="00E027D9" w:rsidRPr="006A1577" w:rsidRDefault="00E027D9" w:rsidP="00AF4523">
      <w:pPr>
        <w:pStyle w:val="a6"/>
        <w:numPr>
          <w:ilvl w:val="0"/>
          <w:numId w:val="44"/>
        </w:numPr>
        <w:shd w:val="clear" w:color="auto" w:fill="FFFFFF"/>
        <w:tabs>
          <w:tab w:val="left" w:pos="1418"/>
          <w:tab w:val="left" w:pos="156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6A1577">
        <w:rPr>
          <w:rStyle w:val="a7"/>
          <w:b w:val="0"/>
          <w:sz w:val="28"/>
          <w:szCs w:val="28"/>
        </w:rPr>
        <w:lastRenderedPageBreak/>
        <w:t>журнал учета посещений граждан, нуждающихся в социальном обслуживании (форма утверждена приказом Департамента Смоленской области по социальному развитию от 17.02.2014);</w:t>
      </w:r>
    </w:p>
    <w:p w:rsidR="00E027D9" w:rsidRDefault="00E027D9" w:rsidP="00AF4523">
      <w:pPr>
        <w:pStyle w:val="a6"/>
        <w:numPr>
          <w:ilvl w:val="0"/>
          <w:numId w:val="44"/>
        </w:numPr>
        <w:shd w:val="clear" w:color="auto" w:fill="FFFFFF"/>
        <w:tabs>
          <w:tab w:val="left" w:pos="1418"/>
          <w:tab w:val="left" w:pos="156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6A1577">
        <w:rPr>
          <w:rStyle w:val="a7"/>
          <w:b w:val="0"/>
          <w:sz w:val="28"/>
          <w:szCs w:val="28"/>
        </w:rPr>
        <w:t>журнал регистрации семей, состоящих на учете участковой социальной службы СОГБУ СРЦН «Гармония» (Приложение №2);</w:t>
      </w:r>
    </w:p>
    <w:p w:rsidR="00456F2D" w:rsidRDefault="00456F2D" w:rsidP="00AF4523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6A1577">
        <w:rPr>
          <w:rStyle w:val="a7"/>
          <w:b w:val="0"/>
          <w:sz w:val="28"/>
          <w:szCs w:val="28"/>
        </w:rPr>
        <w:t xml:space="preserve">акт обследования условий жизни семьи, акт посещения семьи (промежуточный, контрольный) – форма утверждена приказом СОГБУ СРЦН «Гармония» </w:t>
      </w:r>
      <w:r w:rsidRPr="006A1577">
        <w:rPr>
          <w:sz w:val="28"/>
          <w:szCs w:val="28"/>
        </w:rPr>
        <w:t>от 29.12.2012 № 155</w:t>
      </w:r>
      <w:r w:rsidRPr="006A1577">
        <w:rPr>
          <w:rStyle w:val="a7"/>
          <w:b w:val="0"/>
          <w:sz w:val="28"/>
          <w:szCs w:val="28"/>
        </w:rPr>
        <w:t>;</w:t>
      </w:r>
    </w:p>
    <w:p w:rsidR="00AF4523" w:rsidRPr="00AB6BAA" w:rsidRDefault="00AB6BAA" w:rsidP="00AF4523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AB6BAA">
        <w:rPr>
          <w:rStyle w:val="a7"/>
          <w:b w:val="0"/>
          <w:sz w:val="28"/>
          <w:szCs w:val="28"/>
        </w:rPr>
        <w:t>социальный паспорт</w:t>
      </w:r>
      <w:r w:rsidR="00AF4523" w:rsidRPr="00AB6BAA">
        <w:rPr>
          <w:rStyle w:val="a7"/>
          <w:b w:val="0"/>
          <w:sz w:val="28"/>
          <w:szCs w:val="28"/>
        </w:rPr>
        <w:t xml:space="preserve"> семь</w:t>
      </w:r>
      <w:r w:rsidRPr="00AB6BAA">
        <w:rPr>
          <w:rStyle w:val="a7"/>
          <w:b w:val="0"/>
          <w:sz w:val="28"/>
          <w:szCs w:val="28"/>
        </w:rPr>
        <w:t>и</w:t>
      </w:r>
      <w:r w:rsidR="00AF4523" w:rsidRPr="00AB6BAA">
        <w:rPr>
          <w:rStyle w:val="a7"/>
          <w:b w:val="0"/>
          <w:sz w:val="28"/>
          <w:szCs w:val="28"/>
        </w:rPr>
        <w:t>, состоящей на учете участковой социальной службы СОГБУ СРЦН «Гармония» (Приложение №</w:t>
      </w:r>
      <w:r w:rsidRPr="00AB6BAA">
        <w:rPr>
          <w:rStyle w:val="a7"/>
          <w:b w:val="0"/>
          <w:sz w:val="28"/>
          <w:szCs w:val="28"/>
        </w:rPr>
        <w:t>4</w:t>
      </w:r>
      <w:r w:rsidR="00AF4523" w:rsidRPr="00AB6BAA">
        <w:rPr>
          <w:rStyle w:val="a7"/>
          <w:b w:val="0"/>
          <w:sz w:val="28"/>
          <w:szCs w:val="28"/>
        </w:rPr>
        <w:t>);</w:t>
      </w:r>
    </w:p>
    <w:p w:rsidR="00456F2D" w:rsidRPr="00AB6BAA" w:rsidRDefault="00456F2D" w:rsidP="00AF4523">
      <w:pPr>
        <w:pStyle w:val="a6"/>
        <w:numPr>
          <w:ilvl w:val="0"/>
          <w:numId w:val="44"/>
        </w:numPr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AB6BAA">
        <w:rPr>
          <w:rStyle w:val="a7"/>
          <w:b w:val="0"/>
          <w:sz w:val="28"/>
          <w:szCs w:val="28"/>
        </w:rPr>
        <w:t>журнал учета услуг участковой социальной службы СОГБУ СРЦН «Гармония» (Приложение №</w:t>
      </w:r>
      <w:r w:rsidR="00AF4523" w:rsidRPr="00AB6BAA">
        <w:rPr>
          <w:rStyle w:val="a7"/>
          <w:b w:val="0"/>
          <w:sz w:val="28"/>
          <w:szCs w:val="28"/>
        </w:rPr>
        <w:t>4</w:t>
      </w:r>
      <w:r w:rsidRPr="00AB6BAA">
        <w:rPr>
          <w:rStyle w:val="a7"/>
          <w:b w:val="0"/>
          <w:sz w:val="28"/>
          <w:szCs w:val="28"/>
        </w:rPr>
        <w:t>)</w:t>
      </w:r>
      <w:r w:rsidR="00AF4523" w:rsidRPr="00AB6BAA">
        <w:rPr>
          <w:rStyle w:val="a7"/>
          <w:b w:val="0"/>
          <w:sz w:val="28"/>
          <w:szCs w:val="28"/>
        </w:rPr>
        <w:t>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E34643">
        <w:rPr>
          <w:rStyle w:val="a7"/>
          <w:sz w:val="28"/>
          <w:szCs w:val="28"/>
        </w:rPr>
        <w:t>4. Права, обязанности и ответственность сотрудников Службы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4.1. При оказании социальной помощи сотрудники Службы руководствуются интересами семьи, профессиональным долгом.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4.2. Права и обязанности сотрудников Службы устанавливаются настоящим Положением и должностными инструкциями.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4.3. В своей деятельности сотрудники Службы обязаны: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рассматривать вопросы и принимать решения строго в границах своей профессиональной компетенции;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знать и уметь применять современные обоснованные технологии социальной работы в рамках основных направлений деятельности Службы;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в решении вопроса оказания социальных услуг исходить из интересов</w:t>
      </w:r>
    </w:p>
    <w:p w:rsidR="00456F2D" w:rsidRPr="00E34643" w:rsidRDefault="00804902" w:rsidP="00804902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ab/>
      </w:r>
      <w:r w:rsidR="00456F2D" w:rsidRPr="00E34643">
        <w:rPr>
          <w:rStyle w:val="a7"/>
          <w:b w:val="0"/>
          <w:sz w:val="28"/>
          <w:szCs w:val="28"/>
        </w:rPr>
        <w:t>семьи и ребенка;</w:t>
      </w:r>
    </w:p>
    <w:p w:rsidR="00456F2D" w:rsidRPr="00804902" w:rsidRDefault="00456F2D" w:rsidP="00804902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804902">
        <w:rPr>
          <w:rStyle w:val="a7"/>
          <w:b w:val="0"/>
          <w:sz w:val="28"/>
          <w:szCs w:val="28"/>
        </w:rPr>
        <w:t>оказывать помощь специалистам других ведомств, родителям, законным</w:t>
      </w:r>
      <w:r w:rsidR="00804902" w:rsidRPr="00804902">
        <w:rPr>
          <w:rStyle w:val="a7"/>
          <w:b w:val="0"/>
          <w:sz w:val="28"/>
          <w:szCs w:val="28"/>
        </w:rPr>
        <w:t xml:space="preserve"> </w:t>
      </w:r>
      <w:r w:rsidRPr="00804902">
        <w:rPr>
          <w:rStyle w:val="a7"/>
          <w:b w:val="0"/>
          <w:sz w:val="28"/>
          <w:szCs w:val="28"/>
        </w:rPr>
        <w:t>представителям несовершеннолетних в решении основных проблем,</w:t>
      </w:r>
      <w:r w:rsidR="00804902" w:rsidRPr="00804902">
        <w:rPr>
          <w:rStyle w:val="a7"/>
          <w:b w:val="0"/>
          <w:sz w:val="28"/>
          <w:szCs w:val="28"/>
        </w:rPr>
        <w:t xml:space="preserve"> </w:t>
      </w:r>
      <w:r w:rsidRPr="00804902">
        <w:rPr>
          <w:rStyle w:val="a7"/>
          <w:b w:val="0"/>
          <w:sz w:val="28"/>
          <w:szCs w:val="28"/>
        </w:rPr>
        <w:t>связанных с работой по выявлению случаев семейного неблагополучия, а также с семьями целевой группы;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хранить профессиональную тайну, не распространять сведения, полученные в результате диагностической, консультативной и других видов работ, если ознакомление с ними не является необходимым для осуществления задач деятельности Службы;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вести документацию, отражающую этапы, содержание и результаты всех</w:t>
      </w:r>
      <w:r>
        <w:rPr>
          <w:rStyle w:val="a7"/>
          <w:b w:val="0"/>
          <w:sz w:val="28"/>
          <w:szCs w:val="28"/>
        </w:rPr>
        <w:t xml:space="preserve"> </w:t>
      </w:r>
      <w:r w:rsidRPr="00E34643">
        <w:rPr>
          <w:rStyle w:val="a7"/>
          <w:b w:val="0"/>
          <w:sz w:val="28"/>
          <w:szCs w:val="28"/>
        </w:rPr>
        <w:t>видов деятельности по работе с семьями и детьми.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4.4. В своей деятельности сотрудники Службы имеют право: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осуществлять сбор информации, необходимой для осуществления деятельности в интересах семьи и детей, нуждающихся в социальной помощи;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самостоятельно определять приоритетные направления работы с семьей и детьми, нуждающимися в социальной помощи, с учетом интересов клиента, условий и обстоятельств конкретной жизненной ситуации;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самостоятельно формулировать конкретные задачи работы с семьей и детьми, выбирать формы и методы этой работы, решать вопрос об очередности проведения различных видов работ;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lastRenderedPageBreak/>
        <w:t>обмениваться необходимой информацией со специалистами и представителями других ведомств в интересах ребенка и семьи.</w:t>
      </w:r>
    </w:p>
    <w:p w:rsidR="006C52DE" w:rsidRDefault="00456F2D" w:rsidP="006C52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4.5. За невыполнение или ненадлежащее выполнение своих обязанностей сотрудники Службы несут ответственность в соответствии с действующим законодательством.</w:t>
      </w:r>
      <w:r w:rsidR="006C52DE">
        <w:rPr>
          <w:rStyle w:val="a7"/>
          <w:b w:val="0"/>
          <w:sz w:val="28"/>
          <w:szCs w:val="28"/>
        </w:rPr>
        <w:t xml:space="preserve"> </w:t>
      </w:r>
    </w:p>
    <w:p w:rsidR="00456F2D" w:rsidRDefault="00456F2D" w:rsidP="006C52D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6351E">
        <w:rPr>
          <w:b/>
          <w:bCs/>
          <w:sz w:val="28"/>
          <w:szCs w:val="28"/>
        </w:rPr>
        <w:t>. Заключительные положения</w:t>
      </w:r>
    </w:p>
    <w:p w:rsidR="00456F2D" w:rsidRDefault="00456F2D" w:rsidP="00456F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Информация, полученная специалистами Службы в результате </w:t>
      </w:r>
      <w:r w:rsidR="006C52DE">
        <w:rPr>
          <w:bCs/>
          <w:sz w:val="28"/>
          <w:szCs w:val="28"/>
        </w:rPr>
        <w:t xml:space="preserve">взаимодействия с </w:t>
      </w:r>
      <w:r w:rsidRPr="006A1577">
        <w:rPr>
          <w:bCs/>
          <w:sz w:val="28"/>
          <w:szCs w:val="28"/>
        </w:rPr>
        <w:t>сем</w:t>
      </w:r>
      <w:r w:rsidR="006C52DE">
        <w:rPr>
          <w:bCs/>
          <w:sz w:val="28"/>
          <w:szCs w:val="28"/>
        </w:rPr>
        <w:t>ь</w:t>
      </w:r>
      <w:r w:rsidRPr="006A1577">
        <w:rPr>
          <w:bCs/>
          <w:sz w:val="28"/>
          <w:szCs w:val="28"/>
        </w:rPr>
        <w:t xml:space="preserve">ей, </w:t>
      </w:r>
      <w:r>
        <w:rPr>
          <w:bCs/>
          <w:sz w:val="28"/>
          <w:szCs w:val="28"/>
        </w:rPr>
        <w:t>нуждающ</w:t>
      </w:r>
      <w:r w:rsidR="006C52DE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ся в социальном обслуживании, подлежит обработке в порядке, предусмотренном Федеральным законом от 27.07.2006 №152-ФЗ «О персональных данных».</w:t>
      </w:r>
    </w:p>
    <w:p w:rsidR="00456F2D" w:rsidRPr="006014BC" w:rsidRDefault="00404909" w:rsidP="00404909">
      <w:pPr>
        <w:pStyle w:val="ac"/>
        <w:tabs>
          <w:tab w:val="clear" w:pos="4677"/>
          <w:tab w:val="center" w:pos="6480"/>
        </w:tabs>
        <w:ind w:firstLine="6480"/>
      </w:pPr>
      <w:bookmarkStart w:id="0" w:name="_GoBack"/>
      <w:bookmarkEnd w:id="0"/>
      <w:r w:rsidRPr="006014BC">
        <w:t xml:space="preserve"> </w:t>
      </w:r>
    </w:p>
    <w:sectPr w:rsidR="00456F2D" w:rsidRPr="0060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BAF"/>
    <w:multiLevelType w:val="hybridMultilevel"/>
    <w:tmpl w:val="BBE001E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38F4"/>
    <w:multiLevelType w:val="hybridMultilevel"/>
    <w:tmpl w:val="A40A9AB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55B4"/>
    <w:multiLevelType w:val="multilevel"/>
    <w:tmpl w:val="6372670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706AA9"/>
    <w:multiLevelType w:val="hybridMultilevel"/>
    <w:tmpl w:val="507ACA92"/>
    <w:lvl w:ilvl="0" w:tplc="F46EDC4E"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D6042B5"/>
    <w:multiLevelType w:val="hybridMultilevel"/>
    <w:tmpl w:val="F5F08FFC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149D2"/>
    <w:multiLevelType w:val="hybridMultilevel"/>
    <w:tmpl w:val="781C5844"/>
    <w:lvl w:ilvl="0" w:tplc="0419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97CBE"/>
    <w:multiLevelType w:val="multilevel"/>
    <w:tmpl w:val="FACCFF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FC5C3B"/>
    <w:multiLevelType w:val="hybridMultilevel"/>
    <w:tmpl w:val="34E0C8B8"/>
    <w:lvl w:ilvl="0" w:tplc="F46EDC4E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525F6D"/>
    <w:multiLevelType w:val="hybridMultilevel"/>
    <w:tmpl w:val="5CF0C2C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0717F"/>
    <w:multiLevelType w:val="hybridMultilevel"/>
    <w:tmpl w:val="4F66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375DB"/>
    <w:multiLevelType w:val="multilevel"/>
    <w:tmpl w:val="E90644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8E821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99A5338"/>
    <w:multiLevelType w:val="hybridMultilevel"/>
    <w:tmpl w:val="84867AA4"/>
    <w:lvl w:ilvl="0" w:tplc="8DE410D2">
      <w:start w:val="1"/>
      <w:numFmt w:val="bullet"/>
      <w:lvlText w:val="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C424A8"/>
    <w:multiLevelType w:val="hybridMultilevel"/>
    <w:tmpl w:val="D9A0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F74E6"/>
    <w:multiLevelType w:val="hybridMultilevel"/>
    <w:tmpl w:val="D54C5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8C116F"/>
    <w:multiLevelType w:val="hybridMultilevel"/>
    <w:tmpl w:val="2088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E2624"/>
    <w:multiLevelType w:val="hybridMultilevel"/>
    <w:tmpl w:val="D9FE70FA"/>
    <w:lvl w:ilvl="0" w:tplc="B1AEF456">
      <w:start w:val="1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2B355521"/>
    <w:multiLevelType w:val="multilevel"/>
    <w:tmpl w:val="3802FC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312A4C37"/>
    <w:multiLevelType w:val="hybridMultilevel"/>
    <w:tmpl w:val="4E3003AE"/>
    <w:lvl w:ilvl="0" w:tplc="5B9606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2E4DAA"/>
    <w:multiLevelType w:val="hybridMultilevel"/>
    <w:tmpl w:val="82D2253E"/>
    <w:lvl w:ilvl="0" w:tplc="5B96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32DDB"/>
    <w:multiLevelType w:val="hybridMultilevel"/>
    <w:tmpl w:val="5D50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57F58"/>
    <w:multiLevelType w:val="hybridMultilevel"/>
    <w:tmpl w:val="CCEE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52D66"/>
    <w:multiLevelType w:val="multilevel"/>
    <w:tmpl w:val="7418349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FB70BBC"/>
    <w:multiLevelType w:val="hybridMultilevel"/>
    <w:tmpl w:val="DE8E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B7D3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3293133"/>
    <w:multiLevelType w:val="hybridMultilevel"/>
    <w:tmpl w:val="7B8C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B6FE8"/>
    <w:multiLevelType w:val="hybridMultilevel"/>
    <w:tmpl w:val="CF965A2A"/>
    <w:lvl w:ilvl="0" w:tplc="1CE02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5548A"/>
    <w:multiLevelType w:val="multilevel"/>
    <w:tmpl w:val="0D0E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4E764348"/>
    <w:multiLevelType w:val="hybridMultilevel"/>
    <w:tmpl w:val="C4080E40"/>
    <w:lvl w:ilvl="0" w:tplc="5B960632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4F704DAE"/>
    <w:multiLevelType w:val="hybridMultilevel"/>
    <w:tmpl w:val="81A62090"/>
    <w:lvl w:ilvl="0" w:tplc="5B96063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85F52"/>
    <w:multiLevelType w:val="hybridMultilevel"/>
    <w:tmpl w:val="D0ACFF92"/>
    <w:lvl w:ilvl="0" w:tplc="1CE02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7200B"/>
    <w:multiLevelType w:val="multilevel"/>
    <w:tmpl w:val="ECD8CD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6DF6B41"/>
    <w:multiLevelType w:val="hybridMultilevel"/>
    <w:tmpl w:val="F8A6AA1E"/>
    <w:lvl w:ilvl="0" w:tplc="F46EDC4E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1028F2"/>
    <w:multiLevelType w:val="hybridMultilevel"/>
    <w:tmpl w:val="2FAC2E7C"/>
    <w:lvl w:ilvl="0" w:tplc="38125E1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170460C"/>
    <w:multiLevelType w:val="hybridMultilevel"/>
    <w:tmpl w:val="08A8864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00630"/>
    <w:multiLevelType w:val="hybridMultilevel"/>
    <w:tmpl w:val="B2F2756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A491B"/>
    <w:multiLevelType w:val="multilevel"/>
    <w:tmpl w:val="F51E07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6A436B78"/>
    <w:multiLevelType w:val="multilevel"/>
    <w:tmpl w:val="6A34DBB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07A52A0"/>
    <w:multiLevelType w:val="hybridMultilevel"/>
    <w:tmpl w:val="0D8AA9D6"/>
    <w:lvl w:ilvl="0" w:tplc="2D6CD90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EC6BC1"/>
    <w:multiLevelType w:val="hybridMultilevel"/>
    <w:tmpl w:val="4CBC5F2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05010"/>
    <w:multiLevelType w:val="hybridMultilevel"/>
    <w:tmpl w:val="0074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C47A7"/>
    <w:multiLevelType w:val="hybridMultilevel"/>
    <w:tmpl w:val="36ACEECA"/>
    <w:lvl w:ilvl="0" w:tplc="F46EDC4E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92610F"/>
    <w:multiLevelType w:val="hybridMultilevel"/>
    <w:tmpl w:val="A1FCBE3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E63DA"/>
    <w:multiLevelType w:val="hybridMultilevel"/>
    <w:tmpl w:val="FBAC85C4"/>
    <w:lvl w:ilvl="0" w:tplc="F46EDC4E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BD66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C940637"/>
    <w:multiLevelType w:val="hybridMultilevel"/>
    <w:tmpl w:val="3468E4B2"/>
    <w:lvl w:ilvl="0" w:tplc="2D6CD90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C42C7B"/>
    <w:multiLevelType w:val="hybridMultilevel"/>
    <w:tmpl w:val="479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C6089"/>
    <w:multiLevelType w:val="hybridMultilevel"/>
    <w:tmpl w:val="8C9253F8"/>
    <w:lvl w:ilvl="0" w:tplc="7102D2C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0"/>
  </w:num>
  <w:num w:numId="6">
    <w:abstractNumId w:val="3"/>
  </w:num>
  <w:num w:numId="7">
    <w:abstractNumId w:val="41"/>
  </w:num>
  <w:num w:numId="8">
    <w:abstractNumId w:val="32"/>
  </w:num>
  <w:num w:numId="9">
    <w:abstractNumId w:val="43"/>
  </w:num>
  <w:num w:numId="10">
    <w:abstractNumId w:val="7"/>
  </w:num>
  <w:num w:numId="11">
    <w:abstractNumId w:val="13"/>
  </w:num>
  <w:num w:numId="12">
    <w:abstractNumId w:val="1"/>
  </w:num>
  <w:num w:numId="13">
    <w:abstractNumId w:val="25"/>
  </w:num>
  <w:num w:numId="14">
    <w:abstractNumId w:val="42"/>
  </w:num>
  <w:num w:numId="15">
    <w:abstractNumId w:val="9"/>
  </w:num>
  <w:num w:numId="16">
    <w:abstractNumId w:val="28"/>
  </w:num>
  <w:num w:numId="17">
    <w:abstractNumId w:val="6"/>
  </w:num>
  <w:num w:numId="18">
    <w:abstractNumId w:val="18"/>
  </w:num>
  <w:num w:numId="19">
    <w:abstractNumId w:val="29"/>
  </w:num>
  <w:num w:numId="20">
    <w:abstractNumId w:val="26"/>
  </w:num>
  <w:num w:numId="21">
    <w:abstractNumId w:val="40"/>
  </w:num>
  <w:num w:numId="22">
    <w:abstractNumId w:val="46"/>
  </w:num>
  <w:num w:numId="23">
    <w:abstractNumId w:val="16"/>
  </w:num>
  <w:num w:numId="24">
    <w:abstractNumId w:val="47"/>
  </w:num>
  <w:num w:numId="25">
    <w:abstractNumId w:val="27"/>
  </w:num>
  <w:num w:numId="26">
    <w:abstractNumId w:val="4"/>
  </w:num>
  <w:num w:numId="27">
    <w:abstractNumId w:val="39"/>
  </w:num>
  <w:num w:numId="28">
    <w:abstractNumId w:val="35"/>
  </w:num>
  <w:num w:numId="29">
    <w:abstractNumId w:val="38"/>
  </w:num>
  <w:num w:numId="30">
    <w:abstractNumId w:val="45"/>
  </w:num>
  <w:num w:numId="31">
    <w:abstractNumId w:val="2"/>
  </w:num>
  <w:num w:numId="32">
    <w:abstractNumId w:val="20"/>
  </w:num>
  <w:num w:numId="33">
    <w:abstractNumId w:val="30"/>
  </w:num>
  <w:num w:numId="34">
    <w:abstractNumId w:val="22"/>
  </w:num>
  <w:num w:numId="35">
    <w:abstractNumId w:val="14"/>
  </w:num>
  <w:num w:numId="36">
    <w:abstractNumId w:val="44"/>
  </w:num>
  <w:num w:numId="37">
    <w:abstractNumId w:val="19"/>
  </w:num>
  <w:num w:numId="38">
    <w:abstractNumId w:val="15"/>
  </w:num>
  <w:num w:numId="39">
    <w:abstractNumId w:val="34"/>
  </w:num>
  <w:num w:numId="40">
    <w:abstractNumId w:val="37"/>
  </w:num>
  <w:num w:numId="41">
    <w:abstractNumId w:val="23"/>
  </w:num>
  <w:num w:numId="42">
    <w:abstractNumId w:val="8"/>
  </w:num>
  <w:num w:numId="43">
    <w:abstractNumId w:val="31"/>
  </w:num>
  <w:num w:numId="44">
    <w:abstractNumId w:val="0"/>
  </w:num>
  <w:num w:numId="45">
    <w:abstractNumId w:val="11"/>
  </w:num>
  <w:num w:numId="46">
    <w:abstractNumId w:val="24"/>
  </w:num>
  <w:num w:numId="47">
    <w:abstractNumId w:val="3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2D"/>
    <w:rsid w:val="00006D38"/>
    <w:rsid w:val="000070B8"/>
    <w:rsid w:val="00073049"/>
    <w:rsid w:val="00357764"/>
    <w:rsid w:val="00404909"/>
    <w:rsid w:val="00456F2D"/>
    <w:rsid w:val="00536C7F"/>
    <w:rsid w:val="00594DDE"/>
    <w:rsid w:val="006C52DE"/>
    <w:rsid w:val="00755DA4"/>
    <w:rsid w:val="00804902"/>
    <w:rsid w:val="008D2487"/>
    <w:rsid w:val="00AB6BAA"/>
    <w:rsid w:val="00AF4523"/>
    <w:rsid w:val="00C7556F"/>
    <w:rsid w:val="00C867CB"/>
    <w:rsid w:val="00CF11AA"/>
    <w:rsid w:val="00DC2E91"/>
    <w:rsid w:val="00E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F2D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F2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456F2D"/>
    <w:rPr>
      <w:sz w:val="24"/>
    </w:rPr>
  </w:style>
  <w:style w:type="paragraph" w:styleId="a4">
    <w:name w:val="Body Text Indent"/>
    <w:basedOn w:val="a"/>
    <w:link w:val="a3"/>
    <w:rsid w:val="00456F2D"/>
    <w:pPr>
      <w:ind w:left="342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56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456F2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56F2D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456F2D"/>
    <w:pPr>
      <w:spacing w:before="100" w:beforeAutospacing="1" w:after="100" w:afterAutospacing="1"/>
    </w:pPr>
  </w:style>
  <w:style w:type="character" w:styleId="a7">
    <w:name w:val="Strong"/>
    <w:qFormat/>
    <w:rsid w:val="00456F2D"/>
    <w:rPr>
      <w:b/>
      <w:bCs/>
    </w:rPr>
  </w:style>
  <w:style w:type="paragraph" w:styleId="a8">
    <w:name w:val="Balloon Text"/>
    <w:basedOn w:val="a"/>
    <w:link w:val="a9"/>
    <w:rsid w:val="00456F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456F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456F2D"/>
    <w:pPr>
      <w:spacing w:after="120"/>
    </w:pPr>
  </w:style>
  <w:style w:type="character" w:customStyle="1" w:styleId="ab">
    <w:name w:val="Основной текст Знак"/>
    <w:basedOn w:val="a0"/>
    <w:link w:val="aa"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456F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6F2D"/>
    <w:rPr>
      <w:color w:val="0000FF"/>
      <w:u w:val="single"/>
    </w:rPr>
  </w:style>
  <w:style w:type="paragraph" w:styleId="af">
    <w:name w:val="Title"/>
    <w:basedOn w:val="a"/>
    <w:link w:val="af0"/>
    <w:qFormat/>
    <w:rsid w:val="00456F2D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456F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59"/>
    <w:rsid w:val="0045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56F2D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F2D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F2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456F2D"/>
    <w:rPr>
      <w:sz w:val="24"/>
    </w:rPr>
  </w:style>
  <w:style w:type="paragraph" w:styleId="a4">
    <w:name w:val="Body Text Indent"/>
    <w:basedOn w:val="a"/>
    <w:link w:val="a3"/>
    <w:rsid w:val="00456F2D"/>
    <w:pPr>
      <w:ind w:left="342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56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456F2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56F2D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456F2D"/>
    <w:pPr>
      <w:spacing w:before="100" w:beforeAutospacing="1" w:after="100" w:afterAutospacing="1"/>
    </w:pPr>
  </w:style>
  <w:style w:type="character" w:styleId="a7">
    <w:name w:val="Strong"/>
    <w:qFormat/>
    <w:rsid w:val="00456F2D"/>
    <w:rPr>
      <w:b/>
      <w:bCs/>
    </w:rPr>
  </w:style>
  <w:style w:type="paragraph" w:styleId="a8">
    <w:name w:val="Balloon Text"/>
    <w:basedOn w:val="a"/>
    <w:link w:val="a9"/>
    <w:rsid w:val="00456F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456F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456F2D"/>
    <w:pPr>
      <w:spacing w:after="120"/>
    </w:pPr>
  </w:style>
  <w:style w:type="character" w:customStyle="1" w:styleId="ab">
    <w:name w:val="Основной текст Знак"/>
    <w:basedOn w:val="a0"/>
    <w:link w:val="aa"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456F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6F2D"/>
    <w:rPr>
      <w:color w:val="0000FF"/>
      <w:u w:val="single"/>
    </w:rPr>
  </w:style>
  <w:style w:type="paragraph" w:styleId="af">
    <w:name w:val="Title"/>
    <w:basedOn w:val="a"/>
    <w:link w:val="af0"/>
    <w:qFormat/>
    <w:rsid w:val="00456F2D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456F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59"/>
    <w:rsid w:val="0045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56F2D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_garmon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10</cp:revision>
  <dcterms:created xsi:type="dcterms:W3CDTF">2014-08-08T11:57:00Z</dcterms:created>
  <dcterms:modified xsi:type="dcterms:W3CDTF">2015-06-01T13:30:00Z</dcterms:modified>
</cp:coreProperties>
</file>